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04779" w:rsidR="00F91515" w:rsidP="00F91515" w:rsidRDefault="00F91515">
      <w:pPr>
        <w:autoSpaceDE w:val="0"/>
        <w:autoSpaceDN w:val="0"/>
        <w:adjustRightInd w:val="0"/>
        <w:spacing w:after="0" w:line="240" w:lineRule="auto"/>
        <w:jc w:val="center"/>
        <w:rPr>
          <w:rFonts w:ascii="Arial" w:hAnsi="Arial" w:cs="Arial"/>
          <w:b/>
          <w:bCs/>
          <w:sz w:val="24"/>
          <w:szCs w:val="24"/>
        </w:rPr>
      </w:pPr>
      <w:r w:rsidRPr="00904779">
        <w:rPr>
          <w:rFonts w:ascii="Arial" w:hAnsi="Arial" w:cs="Arial"/>
          <w:b/>
          <w:bCs/>
          <w:sz w:val="24"/>
          <w:szCs w:val="24"/>
        </w:rPr>
        <w:t>Health Technical Memorandum</w:t>
      </w:r>
    </w:p>
    <w:p w:rsidRPr="00904779" w:rsidR="00F91515" w:rsidP="00F91515" w:rsidRDefault="00F91515">
      <w:pPr>
        <w:spacing w:after="0" w:line="240" w:lineRule="auto"/>
        <w:jc w:val="center"/>
        <w:rPr>
          <w:rFonts w:ascii="Arial" w:hAnsi="Arial" w:cs="Arial"/>
          <w:b/>
          <w:sz w:val="24"/>
          <w:szCs w:val="24"/>
        </w:rPr>
      </w:pPr>
      <w:r w:rsidRPr="00904779">
        <w:rPr>
          <w:rFonts w:ascii="Arial" w:hAnsi="Arial" w:cs="Arial"/>
          <w:b/>
          <w:sz w:val="24"/>
          <w:szCs w:val="24"/>
        </w:rPr>
        <w:t>03-01: Specialised ventilation for healthcare premises</w:t>
      </w:r>
    </w:p>
    <w:p w:rsidRPr="00904779" w:rsidR="00B810BC" w:rsidP="00F91515" w:rsidRDefault="00F91515">
      <w:pPr>
        <w:spacing w:after="0" w:line="240" w:lineRule="auto"/>
        <w:jc w:val="center"/>
        <w:rPr>
          <w:rFonts w:ascii="Arial" w:hAnsi="Arial" w:cs="Arial"/>
          <w:i/>
          <w:sz w:val="24"/>
          <w:szCs w:val="24"/>
        </w:rPr>
      </w:pPr>
      <w:r w:rsidRPr="00904779">
        <w:rPr>
          <w:rFonts w:ascii="Arial" w:hAnsi="Arial" w:cs="Arial"/>
          <w:i/>
          <w:sz w:val="24"/>
          <w:szCs w:val="24"/>
        </w:rPr>
        <w:t>Part A: Design and validation</w:t>
      </w:r>
    </w:p>
    <w:p w:rsidRPr="00662CF8" w:rsidR="00F91515" w:rsidP="00F91515" w:rsidRDefault="00F91515">
      <w:pPr>
        <w:spacing w:after="0" w:line="240" w:lineRule="auto"/>
        <w:jc w:val="center"/>
        <w:rPr>
          <w:rFonts w:ascii="Arial" w:hAnsi="Arial" w:cs="Arial"/>
          <w:i/>
          <w:sz w:val="20"/>
          <w:szCs w:val="20"/>
        </w:rPr>
      </w:pP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sz w:val="20"/>
          <w:szCs w:val="20"/>
        </w:rPr>
        <w:t xml:space="preserve">Specialised ventilation </w:t>
      </w:r>
      <w:proofErr w:type="gramStart"/>
      <w:r w:rsidRPr="00662CF8">
        <w:rPr>
          <w:rFonts w:ascii="Arial" w:hAnsi="Arial" w:eastAsia="AGaramondPro-Regular" w:cs="Arial"/>
          <w:sz w:val="20"/>
          <w:szCs w:val="20"/>
        </w:rPr>
        <w:t>The</w:t>
      </w:r>
      <w:proofErr w:type="gramEnd"/>
      <w:r w:rsidRPr="00662CF8">
        <w:rPr>
          <w:rFonts w:ascii="Arial" w:hAnsi="Arial" w:eastAsia="AGaramondPro-Regular" w:cs="Arial"/>
          <w:sz w:val="20"/>
          <w:szCs w:val="20"/>
        </w:rPr>
        <w:t xml:space="preserve"> following departments will usually have specialised ventilation requirements, either for a single room or throughout a suite of rooms:</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a</w:t>
      </w:r>
      <w:proofErr w:type="gramEnd"/>
      <w:r w:rsidRPr="00662CF8">
        <w:rPr>
          <w:rFonts w:ascii="Arial" w:hAnsi="Arial" w:eastAsia="AGaramondPro-Regular" w:cs="Arial"/>
          <w:sz w:val="20"/>
          <w:szCs w:val="20"/>
        </w:rPr>
        <w:t>. operating department;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b</w:t>
      </w:r>
      <w:proofErr w:type="gramEnd"/>
      <w:r w:rsidRPr="00662CF8">
        <w:rPr>
          <w:rFonts w:ascii="Arial" w:hAnsi="Arial" w:eastAsia="AGaramondPro-Regular" w:cs="Arial"/>
          <w:sz w:val="20"/>
          <w:szCs w:val="20"/>
        </w:rPr>
        <w:t>. laser surgery unit;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c</w:t>
      </w:r>
      <w:proofErr w:type="gramEnd"/>
      <w:r w:rsidRPr="00662CF8">
        <w:rPr>
          <w:rFonts w:ascii="Arial" w:hAnsi="Arial" w:eastAsia="AGaramondPro-Regular" w:cs="Arial"/>
          <w:sz w:val="20"/>
          <w:szCs w:val="20"/>
        </w:rPr>
        <w:t>. operative imaging unit;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d</w:t>
      </w:r>
      <w:proofErr w:type="gramEnd"/>
      <w:r w:rsidRPr="00662CF8">
        <w:rPr>
          <w:rFonts w:ascii="Arial" w:hAnsi="Arial" w:eastAsia="AGaramondPro-Regular" w:cs="Arial"/>
          <w:sz w:val="20"/>
          <w:szCs w:val="20"/>
        </w:rPr>
        <w:t>. intensive treatment unit;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e</w:t>
      </w:r>
      <w:proofErr w:type="gramEnd"/>
      <w:r w:rsidRPr="00662CF8">
        <w:rPr>
          <w:rFonts w:ascii="Arial" w:hAnsi="Arial" w:eastAsia="AGaramondPro-Regular" w:cs="Arial"/>
          <w:sz w:val="20"/>
          <w:szCs w:val="20"/>
        </w:rPr>
        <w:t>. infectious diseases isolation unit;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f</w:t>
      </w:r>
      <w:proofErr w:type="gramEnd"/>
      <w:r w:rsidRPr="00662CF8">
        <w:rPr>
          <w:rFonts w:ascii="Arial" w:hAnsi="Arial" w:eastAsia="AGaramondPro-Regular" w:cs="Arial"/>
          <w:sz w:val="20"/>
          <w:szCs w:val="20"/>
        </w:rPr>
        <w:t xml:space="preserve">. wards housing </w:t>
      </w:r>
      <w:proofErr w:type="spellStart"/>
      <w:r w:rsidRPr="00662CF8">
        <w:rPr>
          <w:rFonts w:ascii="Arial" w:hAnsi="Arial" w:eastAsia="AGaramondPro-Regular" w:cs="Arial"/>
          <w:sz w:val="20"/>
          <w:szCs w:val="20"/>
        </w:rPr>
        <w:t>immunocompromised</w:t>
      </w:r>
      <w:proofErr w:type="spellEnd"/>
      <w:r w:rsidRPr="00662CF8">
        <w:rPr>
          <w:rFonts w:ascii="Arial" w:hAnsi="Arial" w:eastAsia="AGaramondPro-Regular" w:cs="Arial"/>
          <w:sz w:val="20"/>
          <w:szCs w:val="20"/>
        </w:rPr>
        <w:t xml:space="preserve"> patients;</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g</w:t>
      </w:r>
      <w:proofErr w:type="gramEnd"/>
      <w:r w:rsidRPr="00662CF8">
        <w:rPr>
          <w:rFonts w:ascii="Arial" w:hAnsi="Arial" w:eastAsia="AGaramondPro-Regular" w:cs="Arial"/>
          <w:sz w:val="20"/>
          <w:szCs w:val="20"/>
        </w:rPr>
        <w:t>. manufacturing pharmacy;</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h</w:t>
      </w:r>
      <w:proofErr w:type="gramEnd"/>
      <w:r w:rsidRPr="00662CF8">
        <w:rPr>
          <w:rFonts w:ascii="Arial" w:hAnsi="Arial" w:eastAsia="AGaramondPro-Regular" w:cs="Arial"/>
          <w:sz w:val="20"/>
          <w:szCs w:val="20"/>
        </w:rPr>
        <w:t>. specialised imaging, X-ray and scanning unit;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j</w:t>
      </w:r>
      <w:proofErr w:type="gramEnd"/>
      <w:r w:rsidRPr="00662CF8">
        <w:rPr>
          <w:rFonts w:ascii="Arial" w:hAnsi="Arial" w:eastAsia="AGaramondPro-Regular" w:cs="Arial"/>
          <w:sz w:val="20"/>
          <w:szCs w:val="20"/>
        </w:rPr>
        <w:t>. pathology containment laboratories;</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k</w:t>
      </w:r>
      <w:proofErr w:type="gramEnd"/>
      <w:r w:rsidRPr="00662CF8">
        <w:rPr>
          <w:rFonts w:ascii="Arial" w:hAnsi="Arial" w:eastAsia="AGaramondPro-Regular" w:cs="Arial"/>
          <w:sz w:val="20"/>
          <w:szCs w:val="20"/>
        </w:rPr>
        <w:t>. mortuary and dissection suite;</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m</w:t>
      </w:r>
      <w:proofErr w:type="gramEnd"/>
      <w:r w:rsidRPr="00662CF8">
        <w:rPr>
          <w:rFonts w:ascii="Arial" w:hAnsi="Arial" w:eastAsia="AGaramondPro-Regular" w:cs="Arial"/>
          <w:sz w:val="20"/>
          <w:szCs w:val="20"/>
        </w:rPr>
        <w:t>. research laboratories;</w:t>
      </w:r>
    </w:p>
    <w:p w:rsidRPr="00662CF8" w:rsidR="00F91515" w:rsidP="000540E4" w:rsidRDefault="000540E4">
      <w:pPr>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n</w:t>
      </w:r>
      <w:proofErr w:type="gramEnd"/>
      <w:r w:rsidRPr="00662CF8">
        <w:rPr>
          <w:rFonts w:ascii="Arial" w:hAnsi="Arial" w:eastAsia="AGaramondPro-Regular" w:cs="Arial"/>
          <w:sz w:val="20"/>
          <w:szCs w:val="20"/>
        </w:rPr>
        <w:t>. sterile services department;</w:t>
      </w:r>
    </w:p>
    <w:p w:rsidRPr="00662CF8" w:rsidR="000540E4" w:rsidP="000540E4" w:rsidRDefault="000540E4">
      <w:pPr>
        <w:spacing w:after="0" w:line="240" w:lineRule="auto"/>
        <w:rPr>
          <w:rFonts w:ascii="Arial" w:hAnsi="Arial" w:eastAsia="AGaramondPro-Regular" w:cs="Arial"/>
          <w:sz w:val="20"/>
          <w:szCs w:val="20"/>
        </w:rPr>
      </w:pP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bCs/>
          <w:sz w:val="20"/>
          <w:szCs w:val="20"/>
        </w:rPr>
        <w:t xml:space="preserve">Location and access </w:t>
      </w:r>
      <w:r w:rsidRPr="00662CF8">
        <w:rPr>
          <w:rFonts w:ascii="Arial" w:hAnsi="Arial" w:eastAsia="AGaramondPro-Regular" w:cs="Arial"/>
          <w:sz w:val="20"/>
          <w:szCs w:val="20"/>
        </w:rPr>
        <w:t>AHUs should be located in an accessible area secured from unauthorised entry. Siting units in ceiling voids above occupied spaces is not appropriate.</w:t>
      </w:r>
    </w:p>
    <w:p w:rsidRPr="00662CF8" w:rsidR="000540E4" w:rsidP="000540E4" w:rsidRDefault="000540E4">
      <w:pPr>
        <w:autoSpaceDE w:val="0"/>
        <w:autoSpaceDN w:val="0"/>
        <w:adjustRightInd w:val="0"/>
        <w:spacing w:after="0" w:line="240" w:lineRule="auto"/>
        <w:rPr>
          <w:rFonts w:ascii="Arial" w:hAnsi="Arial" w:cs="Arial"/>
          <w:bCs/>
          <w:sz w:val="20"/>
          <w:szCs w:val="20"/>
        </w:rPr>
      </w:pP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bCs/>
          <w:sz w:val="20"/>
          <w:szCs w:val="20"/>
        </w:rPr>
        <w:t xml:space="preserve">Air-supply volumes </w:t>
      </w:r>
      <w:proofErr w:type="gramStart"/>
      <w:r w:rsidRPr="00662CF8">
        <w:rPr>
          <w:rFonts w:ascii="Arial" w:hAnsi="Arial" w:eastAsia="AGaramondPro-Regular" w:cs="Arial"/>
          <w:sz w:val="20"/>
          <w:szCs w:val="20"/>
        </w:rPr>
        <w:t>The</w:t>
      </w:r>
      <w:proofErr w:type="gramEnd"/>
      <w:r w:rsidRPr="00662CF8">
        <w:rPr>
          <w:rFonts w:ascii="Arial" w:hAnsi="Arial" w:eastAsia="AGaramondPro-Regular" w:cs="Arial"/>
          <w:sz w:val="20"/>
          <w:szCs w:val="20"/>
        </w:rPr>
        <w:t xml:space="preserve"> minimum air supply volume for a room is determined by the greater of the following three criteria:</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a</w:t>
      </w:r>
      <w:proofErr w:type="gramEnd"/>
      <w:r w:rsidRPr="00662CF8">
        <w:rPr>
          <w:rFonts w:ascii="Arial" w:hAnsi="Arial" w:eastAsia="AGaramondPro-Regular" w:cs="Arial"/>
          <w:sz w:val="20"/>
          <w:szCs w:val="20"/>
        </w:rPr>
        <w:t>. the minimum fresh-air requirement;</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roofErr w:type="gramStart"/>
      <w:r w:rsidRPr="00662CF8">
        <w:rPr>
          <w:rFonts w:ascii="Arial" w:hAnsi="Arial" w:eastAsia="AGaramondPro-Regular" w:cs="Arial"/>
          <w:sz w:val="20"/>
          <w:szCs w:val="20"/>
        </w:rPr>
        <w:t>b</w:t>
      </w:r>
      <w:proofErr w:type="gramEnd"/>
      <w:r w:rsidRPr="00662CF8">
        <w:rPr>
          <w:rFonts w:ascii="Arial" w:hAnsi="Arial" w:eastAsia="AGaramondPro-Regular" w:cs="Arial"/>
          <w:sz w:val="20"/>
          <w:szCs w:val="20"/>
        </w:rPr>
        <w:t>. the minimum supply volume for the room load as determined by the maximum heating or cooling supply temperature differential;</w:t>
      </w:r>
    </w:p>
    <w:p w:rsidRPr="00662CF8" w:rsidR="000540E4" w:rsidP="000540E4" w:rsidRDefault="000540E4">
      <w:pPr>
        <w:autoSpaceDE w:val="0"/>
        <w:autoSpaceDN w:val="0"/>
        <w:adjustRightInd w:val="0"/>
        <w:spacing w:after="0" w:line="240" w:lineRule="auto"/>
        <w:rPr>
          <w:rFonts w:ascii="Arial" w:hAnsi="Arial" w:cs="Arial"/>
          <w:bCs/>
          <w:sz w:val="20"/>
          <w:szCs w:val="20"/>
        </w:rPr>
      </w:pPr>
      <w:proofErr w:type="gramStart"/>
      <w:r w:rsidRPr="00662CF8">
        <w:rPr>
          <w:rFonts w:ascii="Arial" w:hAnsi="Arial" w:eastAsia="AGaramondPro-Regular" w:cs="Arial"/>
          <w:sz w:val="20"/>
          <w:szCs w:val="20"/>
        </w:rPr>
        <w:t>c</w:t>
      </w:r>
      <w:proofErr w:type="gramEnd"/>
      <w:r w:rsidRPr="00662CF8">
        <w:rPr>
          <w:rFonts w:ascii="Arial" w:hAnsi="Arial" w:eastAsia="AGaramondPro-Regular" w:cs="Arial"/>
          <w:sz w:val="20"/>
          <w:szCs w:val="20"/>
        </w:rPr>
        <w:t>. the desired air-change rate.</w:t>
      </w:r>
    </w:p>
    <w:p w:rsidRPr="00662CF8" w:rsidR="000540E4" w:rsidP="000540E4" w:rsidRDefault="000540E4">
      <w:pPr>
        <w:autoSpaceDE w:val="0"/>
        <w:autoSpaceDN w:val="0"/>
        <w:adjustRightInd w:val="0"/>
        <w:spacing w:after="0" w:line="240" w:lineRule="auto"/>
        <w:rPr>
          <w:rFonts w:ascii="Arial" w:hAnsi="Arial" w:cs="Arial"/>
          <w:bCs/>
          <w:sz w:val="20"/>
          <w:szCs w:val="20"/>
        </w:rPr>
      </w:pPr>
    </w:p>
    <w:p w:rsidRPr="00662CF8" w:rsidR="000540E4" w:rsidP="000540E4" w:rsidRDefault="000540E4">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xml:space="preserve">Fire precautions should be incorporated in accordance with </w:t>
      </w:r>
      <w:proofErr w:type="spellStart"/>
      <w:r w:rsidRPr="00662CF8">
        <w:rPr>
          <w:rFonts w:ascii="Arial" w:hAnsi="Arial" w:eastAsia="AGaramondPro-Regular" w:cs="Arial"/>
          <w:color w:val="000000"/>
          <w:sz w:val="20"/>
          <w:szCs w:val="20"/>
        </w:rPr>
        <w:t>Firecode</w:t>
      </w:r>
      <w:proofErr w:type="spellEnd"/>
      <w:r w:rsidRPr="00662CF8">
        <w:rPr>
          <w:rFonts w:ascii="Arial" w:hAnsi="Arial" w:eastAsia="AGaramondPro-Regular" w:cs="Arial"/>
          <w:color w:val="000000"/>
          <w:sz w:val="20"/>
          <w:szCs w:val="20"/>
        </w:rPr>
        <w:t xml:space="preserve"> (the Health Technical Memorandum 05 series). See also </w:t>
      </w:r>
      <w:r w:rsidRPr="00662CF8">
        <w:rPr>
          <w:rFonts w:ascii="Arial" w:hAnsi="Arial" w:eastAsia="AGaramondPro-Regular" w:cs="Arial"/>
          <w:color w:val="FF0000"/>
          <w:sz w:val="20"/>
          <w:szCs w:val="20"/>
        </w:rPr>
        <w:t>Chapter 3</w:t>
      </w:r>
      <w:r w:rsidRPr="00662CF8">
        <w:rPr>
          <w:rFonts w:ascii="Arial" w:hAnsi="Arial" w:eastAsia="AGaramondPro-Regular" w:cs="Arial"/>
          <w:color w:val="000000"/>
          <w:sz w:val="20"/>
          <w:szCs w:val="20"/>
        </w:rPr>
        <w:t>.</w:t>
      </w:r>
    </w:p>
    <w:p w:rsidRPr="00662CF8" w:rsidR="000540E4" w:rsidP="000540E4" w:rsidRDefault="000540E4">
      <w:pPr>
        <w:autoSpaceDE w:val="0"/>
        <w:autoSpaceDN w:val="0"/>
        <w:adjustRightInd w:val="0"/>
        <w:spacing w:after="0" w:line="240" w:lineRule="auto"/>
        <w:rPr>
          <w:rFonts w:ascii="Arial" w:hAnsi="Arial" w:cs="Arial"/>
          <w:sz w:val="20"/>
          <w:szCs w:val="20"/>
        </w:rPr>
      </w:pP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sz w:val="20"/>
          <w:szCs w:val="20"/>
        </w:rPr>
        <w:t xml:space="preserve">AHU drainage system </w:t>
      </w:r>
      <w:proofErr w:type="gramStart"/>
      <w:r w:rsidRPr="00662CF8">
        <w:rPr>
          <w:rFonts w:ascii="Arial" w:hAnsi="Arial" w:eastAsia="AGaramondPro-Regular" w:cs="Arial"/>
          <w:sz w:val="20"/>
          <w:szCs w:val="20"/>
        </w:rPr>
        <w:t>All</w:t>
      </w:r>
      <w:proofErr w:type="gramEnd"/>
      <w:r w:rsidRPr="00662CF8">
        <w:rPr>
          <w:rFonts w:ascii="Arial" w:hAnsi="Arial" w:eastAsia="AGaramondPro-Regular" w:cs="Arial"/>
          <w:sz w:val="20"/>
          <w:szCs w:val="20"/>
        </w:rPr>
        <w:t xml:space="preserve"> items of plant that could produce moisture must be provided with a drainage system. The system will comprise a drainage tray, glass trap, air break and associated drainage pipework.</w:t>
      </w:r>
    </w:p>
    <w:p w:rsidRPr="00662CF8" w:rsidR="000540E4" w:rsidP="000540E4" w:rsidRDefault="000540E4">
      <w:pPr>
        <w:autoSpaceDE w:val="0"/>
        <w:autoSpaceDN w:val="0"/>
        <w:adjustRightInd w:val="0"/>
        <w:spacing w:after="0" w:line="240" w:lineRule="auto"/>
        <w:rPr>
          <w:rFonts w:ascii="Arial" w:hAnsi="Arial" w:eastAsia="AGaramondPro-Regular" w:cs="Arial"/>
          <w:sz w:val="20"/>
          <w:szCs w:val="20"/>
        </w:rPr>
      </w:pPr>
    </w:p>
    <w:p w:rsidRPr="00662CF8" w:rsidR="005B644F" w:rsidP="005B644F" w:rsidRDefault="005B644F">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bCs/>
          <w:sz w:val="20"/>
          <w:szCs w:val="20"/>
        </w:rPr>
        <w:t xml:space="preserve">Fire aspects, damper types and locations </w:t>
      </w:r>
      <w:r w:rsidRPr="00662CF8">
        <w:rPr>
          <w:rFonts w:ascii="Arial" w:hAnsi="Arial" w:eastAsia="AGaramondPro-Regular" w:cs="Arial"/>
          <w:sz w:val="20"/>
          <w:szCs w:val="20"/>
        </w:rPr>
        <w:t xml:space="preserve">Ductwork must be fire-stopped where it penetrates fire compartment walls, floors and enclosures, cavity barriers and </w:t>
      </w:r>
    </w:p>
    <w:p w:rsidRPr="00662CF8" w:rsidR="000540E4" w:rsidP="005B644F" w:rsidRDefault="005B644F">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Sub-compartment walls or enclosures, and must be provided with weather proof collars where roofs or external walls are penetrated.</w:t>
      </w:r>
    </w:p>
    <w:p w:rsidRPr="00662CF8" w:rsidR="00633306" w:rsidP="00633306" w:rsidRDefault="00633306">
      <w:pPr>
        <w:autoSpaceDE w:val="0"/>
        <w:autoSpaceDN w:val="0"/>
        <w:adjustRightInd w:val="0"/>
        <w:spacing w:after="0" w:line="240" w:lineRule="auto"/>
        <w:rPr>
          <w:rFonts w:ascii="Arial" w:hAnsi="Arial" w:eastAsia="AGaramondPro-Regular" w:cs="Arial"/>
          <w:sz w:val="20"/>
          <w:szCs w:val="20"/>
        </w:rPr>
      </w:pPr>
    </w:p>
    <w:p w:rsidRPr="00662CF8" w:rsidR="00633306" w:rsidP="00633306" w:rsidRDefault="00633306">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Smoke-diverting dampers must be provided on recirculation air systems to automatically divert any smoke-contaminated return air to the outside of the building in the event of a fire.</w:t>
      </w:r>
    </w:p>
    <w:p w:rsidRPr="00662CF8" w:rsidR="00633306" w:rsidP="00633306" w:rsidRDefault="00633306">
      <w:pPr>
        <w:autoSpaceDE w:val="0"/>
        <w:autoSpaceDN w:val="0"/>
        <w:adjustRightInd w:val="0"/>
        <w:spacing w:after="0" w:line="240" w:lineRule="auto"/>
        <w:rPr>
          <w:rFonts w:ascii="Arial" w:hAnsi="Arial" w:eastAsia="AGaramondPro-Regular" w:cs="Arial"/>
          <w:sz w:val="20"/>
          <w:szCs w:val="20"/>
        </w:rPr>
      </w:pPr>
    </w:p>
    <w:p w:rsidRPr="00662CF8" w:rsidR="00633306" w:rsidP="00633306" w:rsidRDefault="00633306">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bCs/>
          <w:sz w:val="20"/>
          <w:szCs w:val="20"/>
        </w:rPr>
        <w:t xml:space="preserve">Flexible ducting </w:t>
      </w:r>
      <w:r w:rsidRPr="00662CF8">
        <w:rPr>
          <w:rFonts w:ascii="Arial" w:hAnsi="Arial" w:eastAsia="AGaramondPro-Regular" w:cs="Arial"/>
          <w:sz w:val="20"/>
          <w:szCs w:val="20"/>
        </w:rPr>
        <w:t>Flexible ductwork may be used for final connections to grilles and diffusers, provided it is constructed to meet the fire precautions recommended in BS 8313. It must not pass through fire compartment or sub-compartment enclosures, or through cavity barriers.</w:t>
      </w:r>
    </w:p>
    <w:p w:rsidRPr="00662CF8" w:rsidR="00D970F0" w:rsidP="00D970F0" w:rsidRDefault="00D970F0">
      <w:pPr>
        <w:autoSpaceDE w:val="0"/>
        <w:autoSpaceDN w:val="0"/>
        <w:adjustRightInd w:val="0"/>
        <w:spacing w:after="0" w:line="240" w:lineRule="auto"/>
        <w:rPr>
          <w:rFonts w:ascii="Arial" w:hAnsi="Arial" w:cs="Arial"/>
          <w:bCs/>
          <w:color w:val="000000"/>
          <w:sz w:val="20"/>
          <w:szCs w:val="20"/>
        </w:rPr>
      </w:pPr>
      <w:r w:rsidRPr="00662CF8">
        <w:rPr>
          <w:rFonts w:ascii="Arial" w:hAnsi="Arial" w:cs="Arial"/>
          <w:bCs/>
          <w:color w:val="000000"/>
          <w:sz w:val="20"/>
          <w:szCs w:val="20"/>
        </w:rPr>
        <w:t xml:space="preserve">General requirements </w:t>
      </w:r>
      <w:proofErr w:type="gramStart"/>
      <w:r w:rsidRPr="00662CF8">
        <w:rPr>
          <w:rFonts w:ascii="Arial" w:hAnsi="Arial" w:eastAsia="AGaramondPro-Regular" w:cs="Arial"/>
          <w:color w:val="000000"/>
          <w:sz w:val="20"/>
          <w:szCs w:val="20"/>
        </w:rPr>
        <w:t>The</w:t>
      </w:r>
      <w:proofErr w:type="gramEnd"/>
      <w:r w:rsidRPr="00662CF8">
        <w:rPr>
          <w:rFonts w:ascii="Arial" w:hAnsi="Arial" w:eastAsia="AGaramondPro-Regular" w:cs="Arial"/>
          <w:color w:val="000000"/>
          <w:sz w:val="20"/>
          <w:szCs w:val="20"/>
        </w:rPr>
        <w:t xml:space="preserve"> basic requirements for an automatic control</w:t>
      </w:r>
      <w:r w:rsidRPr="00662CF8">
        <w:rPr>
          <w:rFonts w:ascii="Arial" w:hAnsi="Arial" w:cs="Arial"/>
          <w:bCs/>
          <w:color w:val="000000"/>
          <w:sz w:val="20"/>
          <w:szCs w:val="20"/>
        </w:rPr>
        <w:t xml:space="preserve"> </w:t>
      </w:r>
      <w:r w:rsidRPr="00662CF8">
        <w:rPr>
          <w:rFonts w:ascii="Arial" w:hAnsi="Arial" w:eastAsia="AGaramondPro-Regular" w:cs="Arial"/>
          <w:color w:val="000000"/>
          <w:sz w:val="20"/>
          <w:szCs w:val="20"/>
        </w:rPr>
        <w:t>system are as follows:</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Facilities to start set-back and stop the plant;</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Facilities to control the volumetric air flow;</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Facilities to control the system or room pressure;</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Temperature control and indication;</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Humidity control and indication;</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Devices to monitor and indicate the plants operating state;</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eastAsia="AGaramondPro-Regular" w:cs="Arial"/>
          <w:color w:val="000000"/>
          <w:sz w:val="20"/>
          <w:szCs w:val="20"/>
        </w:rPr>
        <w:t>• Alarms to indicate plant failure, low air flow and filter state.</w:t>
      </w:r>
    </w:p>
    <w:p w:rsidRPr="00662CF8" w:rsidR="00D970F0" w:rsidP="00D970F0" w:rsidRDefault="00D970F0">
      <w:pPr>
        <w:autoSpaceDE w:val="0"/>
        <w:autoSpaceDN w:val="0"/>
        <w:adjustRightInd w:val="0"/>
        <w:spacing w:after="0" w:line="240" w:lineRule="auto"/>
        <w:rPr>
          <w:rFonts w:ascii="Arial" w:hAnsi="Arial" w:eastAsia="AGaramondPro-Regular" w:cs="Arial"/>
          <w:color w:val="000000"/>
          <w:sz w:val="20"/>
          <w:szCs w:val="20"/>
        </w:rPr>
      </w:pPr>
    </w:p>
    <w:p w:rsidRPr="00662CF8" w:rsidR="00D970F0" w:rsidP="002F69F1" w:rsidRDefault="00D970F0">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cs="Arial"/>
          <w:bCs/>
          <w:sz w:val="20"/>
          <w:szCs w:val="20"/>
        </w:rPr>
        <w:t xml:space="preserve">Ultra-clean ventilation systems </w:t>
      </w:r>
      <w:proofErr w:type="gramStart"/>
      <w:r w:rsidRPr="00662CF8">
        <w:rPr>
          <w:rFonts w:ascii="Arial" w:hAnsi="Arial" w:cs="Arial"/>
          <w:bCs/>
          <w:color w:val="000000"/>
          <w:sz w:val="20"/>
          <w:szCs w:val="20"/>
        </w:rPr>
        <w:t>Not</w:t>
      </w:r>
      <w:proofErr w:type="gramEnd"/>
      <w:r w:rsidRPr="00662CF8">
        <w:rPr>
          <w:rFonts w:ascii="Arial" w:hAnsi="Arial" w:cs="Arial"/>
          <w:bCs/>
          <w:color w:val="000000"/>
          <w:sz w:val="20"/>
          <w:szCs w:val="20"/>
        </w:rPr>
        <w:t xml:space="preserve"> withstanding any variation in the design philosophy, all UCV systems will be required to completely achieve the performance standards set out in </w:t>
      </w:r>
      <w:r w:rsidRPr="00662CF8">
        <w:rPr>
          <w:rFonts w:ascii="Arial" w:hAnsi="Arial" w:cs="Arial"/>
          <w:bCs/>
          <w:color w:val="FF0000"/>
          <w:sz w:val="20"/>
          <w:szCs w:val="20"/>
        </w:rPr>
        <w:t>Chapter 8</w:t>
      </w:r>
      <w:r w:rsidRPr="00662CF8">
        <w:rPr>
          <w:rFonts w:ascii="Arial" w:hAnsi="Arial" w:cs="Arial"/>
          <w:bCs/>
          <w:color w:val="000000"/>
          <w:sz w:val="20"/>
          <w:szCs w:val="20"/>
        </w:rPr>
        <w:t>.</w:t>
      </w:r>
      <w:r w:rsidRPr="00662CF8" w:rsidR="002F69F1">
        <w:rPr>
          <w:rFonts w:ascii="Arial" w:hAnsi="Arial" w:cs="Arial"/>
          <w:bCs/>
          <w:color w:val="000000"/>
          <w:sz w:val="20"/>
          <w:szCs w:val="20"/>
        </w:rPr>
        <w:t xml:space="preserve"> </w:t>
      </w:r>
      <w:r w:rsidRPr="00662CF8" w:rsidR="002F69F1">
        <w:rPr>
          <w:rFonts w:ascii="Arial" w:hAnsi="Arial" w:eastAsia="AGaramondPro-Regular" w:cs="Arial"/>
          <w:color w:val="000000"/>
          <w:sz w:val="20"/>
          <w:szCs w:val="20"/>
        </w:rPr>
        <w:t xml:space="preserve">As with conventional theatres, each UCV operating suite should have its own dedicated AHU to the standard set out in </w:t>
      </w:r>
      <w:r w:rsidRPr="00662CF8" w:rsidR="002F69F1">
        <w:rPr>
          <w:rFonts w:ascii="Arial" w:hAnsi="Arial" w:eastAsia="AGaramondPro-Regular" w:cs="Arial"/>
          <w:color w:val="FF0000"/>
          <w:sz w:val="20"/>
          <w:szCs w:val="20"/>
        </w:rPr>
        <w:t>Chapter 4</w:t>
      </w:r>
      <w:r w:rsidRPr="00662CF8" w:rsidR="002F69F1">
        <w:rPr>
          <w:rFonts w:ascii="Arial" w:hAnsi="Arial" w:eastAsia="AGaramondPro-Regular" w:cs="Arial"/>
          <w:color w:val="000000"/>
          <w:sz w:val="20"/>
          <w:szCs w:val="20"/>
        </w:rPr>
        <w:t>.</w:t>
      </w:r>
    </w:p>
    <w:p w:rsidRPr="00662CF8" w:rsidR="009260A9" w:rsidP="002F69F1" w:rsidRDefault="009260A9">
      <w:pPr>
        <w:autoSpaceDE w:val="0"/>
        <w:autoSpaceDN w:val="0"/>
        <w:adjustRightInd w:val="0"/>
        <w:spacing w:after="0" w:line="240" w:lineRule="auto"/>
        <w:rPr>
          <w:rFonts w:ascii="Arial" w:hAnsi="Arial" w:eastAsia="AGaramondPro-Regular" w:cs="Arial"/>
          <w:color w:val="000000"/>
          <w:sz w:val="20"/>
          <w:szCs w:val="20"/>
        </w:rPr>
      </w:pPr>
    </w:p>
    <w:p w:rsidRPr="00662CF8" w:rsidR="009260A9" w:rsidP="002F69F1" w:rsidRDefault="009260A9">
      <w:pPr>
        <w:autoSpaceDE w:val="0"/>
        <w:autoSpaceDN w:val="0"/>
        <w:adjustRightInd w:val="0"/>
        <w:spacing w:after="0" w:line="240" w:lineRule="auto"/>
        <w:rPr>
          <w:rFonts w:ascii="Arial" w:hAnsi="Arial" w:cs="Arial"/>
          <w:bCs/>
          <w:sz w:val="20"/>
          <w:szCs w:val="20"/>
        </w:rPr>
      </w:pPr>
      <w:r w:rsidRPr="00662CF8">
        <w:rPr>
          <w:rFonts w:ascii="Arial" w:hAnsi="Arial" w:cs="Arial"/>
          <w:bCs/>
          <w:sz w:val="20"/>
          <w:szCs w:val="20"/>
        </w:rPr>
        <w:t>Plant Information to be provided on schematic drawings</w:t>
      </w:r>
    </w:p>
    <w:p w:rsidRPr="00662CF8" w:rsidR="009260A9" w:rsidP="002F69F1" w:rsidRDefault="009260A9">
      <w:pPr>
        <w:autoSpaceDE w:val="0"/>
        <w:autoSpaceDN w:val="0"/>
        <w:adjustRightInd w:val="0"/>
        <w:spacing w:after="0" w:line="240" w:lineRule="auto"/>
        <w:rPr>
          <w:rFonts w:ascii="Arial" w:hAnsi="Arial" w:cs="Arial"/>
          <w:bCs/>
          <w:sz w:val="20"/>
          <w:szCs w:val="20"/>
        </w:rPr>
      </w:pPr>
    </w:p>
    <w:p w:rsidRPr="00662CF8" w:rsidR="009260A9" w:rsidP="002F69F1" w:rsidRDefault="009260A9">
      <w:pPr>
        <w:autoSpaceDE w:val="0"/>
        <w:autoSpaceDN w:val="0"/>
        <w:adjustRightInd w:val="0"/>
        <w:spacing w:after="0" w:line="240" w:lineRule="auto"/>
        <w:rPr>
          <w:rFonts w:ascii="Arial" w:hAnsi="Arial" w:eastAsia="AGaramondPro-Regular" w:cs="Arial"/>
          <w:color w:val="000000"/>
          <w:sz w:val="20"/>
          <w:szCs w:val="20"/>
        </w:rPr>
      </w:pPr>
      <w:r w:rsidRPr="00662CF8">
        <w:rPr>
          <w:rFonts w:ascii="Arial" w:hAnsi="Arial" w:cs="Arial"/>
          <w:bCs/>
          <w:sz w:val="20"/>
          <w:szCs w:val="20"/>
        </w:rPr>
        <w:t>Summary of test regime Records</w:t>
      </w:r>
    </w:p>
    <w:p w:rsidRPr="00662CF8" w:rsidR="009260A9" w:rsidP="009260A9" w:rsidRDefault="009260A9">
      <w:pPr>
        <w:autoSpaceDE w:val="0"/>
        <w:autoSpaceDN w:val="0"/>
        <w:adjustRightInd w:val="0"/>
        <w:spacing w:after="0" w:line="240" w:lineRule="auto"/>
        <w:jc w:val="center"/>
        <w:rPr>
          <w:rFonts w:ascii="Arial" w:hAnsi="Arial" w:eastAsia="AGaramondPro-Regular" w:cs="Arial"/>
          <w:color w:val="000000"/>
          <w:sz w:val="20"/>
          <w:szCs w:val="20"/>
        </w:rPr>
      </w:pPr>
    </w:p>
    <w:p w:rsidRPr="00662CF8" w:rsidR="008A3660" w:rsidP="009260A9" w:rsidRDefault="008A3660">
      <w:pPr>
        <w:autoSpaceDE w:val="0"/>
        <w:autoSpaceDN w:val="0"/>
        <w:adjustRightInd w:val="0"/>
        <w:spacing w:after="0" w:line="240" w:lineRule="auto"/>
        <w:jc w:val="center"/>
        <w:rPr>
          <w:rFonts w:ascii="Arial" w:hAnsi="Arial" w:eastAsia="AGaramondPro-Regular" w:cs="Arial"/>
          <w:color w:val="000000"/>
          <w:sz w:val="20"/>
          <w:szCs w:val="20"/>
        </w:rPr>
      </w:pPr>
    </w:p>
    <w:p w:rsidRPr="00662CF8" w:rsidR="008A3660" w:rsidP="009260A9" w:rsidRDefault="008A3660">
      <w:pPr>
        <w:autoSpaceDE w:val="0"/>
        <w:autoSpaceDN w:val="0"/>
        <w:adjustRightInd w:val="0"/>
        <w:spacing w:after="0" w:line="240" w:lineRule="auto"/>
        <w:jc w:val="center"/>
        <w:rPr>
          <w:rFonts w:ascii="Arial" w:hAnsi="Arial" w:eastAsia="AGaramondPro-Regular" w:cs="Arial"/>
          <w:color w:val="000000"/>
          <w:sz w:val="20"/>
          <w:szCs w:val="20"/>
        </w:rPr>
      </w:pPr>
    </w:p>
    <w:p w:rsidRPr="00F54EE6" w:rsidR="009260A9" w:rsidP="009260A9" w:rsidRDefault="009260A9">
      <w:pPr>
        <w:autoSpaceDE w:val="0"/>
        <w:autoSpaceDN w:val="0"/>
        <w:adjustRightInd w:val="0"/>
        <w:spacing w:after="0" w:line="240" w:lineRule="auto"/>
        <w:jc w:val="center"/>
        <w:rPr>
          <w:rFonts w:ascii="Arial" w:hAnsi="Arial" w:cs="Arial"/>
          <w:b/>
          <w:bCs/>
          <w:sz w:val="24"/>
          <w:szCs w:val="24"/>
        </w:rPr>
      </w:pPr>
      <w:r w:rsidRPr="00F54EE6">
        <w:rPr>
          <w:rFonts w:ascii="Arial" w:hAnsi="Arial" w:cs="Arial"/>
          <w:b/>
          <w:bCs/>
          <w:sz w:val="24"/>
          <w:szCs w:val="24"/>
        </w:rPr>
        <w:t>Health Technical Memorandum</w:t>
      </w:r>
    </w:p>
    <w:p w:rsidRPr="00F54EE6" w:rsidR="009260A9" w:rsidP="009260A9" w:rsidRDefault="009260A9">
      <w:pPr>
        <w:autoSpaceDE w:val="0"/>
        <w:autoSpaceDN w:val="0"/>
        <w:adjustRightInd w:val="0"/>
        <w:spacing w:after="0" w:line="240" w:lineRule="auto"/>
        <w:jc w:val="center"/>
        <w:rPr>
          <w:rFonts w:ascii="Arial" w:hAnsi="Arial" w:cs="Arial"/>
          <w:b/>
          <w:bCs/>
          <w:sz w:val="24"/>
          <w:szCs w:val="24"/>
        </w:rPr>
      </w:pPr>
      <w:r w:rsidRPr="00F54EE6">
        <w:rPr>
          <w:rFonts w:ascii="Arial" w:hAnsi="Arial" w:cs="Arial"/>
          <w:b/>
          <w:bCs/>
          <w:sz w:val="24"/>
          <w:szCs w:val="24"/>
        </w:rPr>
        <w:t>03-01: Specialised ventilation for healthcare premises</w:t>
      </w:r>
    </w:p>
    <w:p w:rsidRPr="00F54EE6" w:rsidR="009260A9" w:rsidP="009260A9" w:rsidRDefault="009260A9">
      <w:pPr>
        <w:autoSpaceDE w:val="0"/>
        <w:autoSpaceDN w:val="0"/>
        <w:adjustRightInd w:val="0"/>
        <w:spacing w:after="0" w:line="240" w:lineRule="auto"/>
        <w:jc w:val="center"/>
        <w:rPr>
          <w:rFonts w:ascii="Arial" w:hAnsi="Arial" w:cs="Arial"/>
          <w:i/>
          <w:iCs/>
          <w:sz w:val="24"/>
          <w:szCs w:val="24"/>
        </w:rPr>
      </w:pPr>
      <w:r w:rsidRPr="00F54EE6">
        <w:rPr>
          <w:rFonts w:ascii="Arial" w:hAnsi="Arial" w:cs="Arial"/>
          <w:i/>
          <w:iCs/>
          <w:sz w:val="24"/>
          <w:szCs w:val="24"/>
        </w:rPr>
        <w:t>Part B: Operational management and performance verification</w:t>
      </w:r>
    </w:p>
    <w:p w:rsidRPr="00662CF8" w:rsidR="009260A9" w:rsidP="009260A9" w:rsidRDefault="009260A9">
      <w:pPr>
        <w:autoSpaceDE w:val="0"/>
        <w:autoSpaceDN w:val="0"/>
        <w:adjustRightInd w:val="0"/>
        <w:spacing w:after="0" w:line="240" w:lineRule="auto"/>
        <w:jc w:val="center"/>
        <w:rPr>
          <w:rFonts w:ascii="Arial" w:hAnsi="Arial" w:cs="Arial"/>
          <w:i/>
          <w:iCs/>
          <w:sz w:val="20"/>
          <w:szCs w:val="20"/>
        </w:rPr>
      </w:pPr>
    </w:p>
    <w:p w:rsidRPr="00662CF8" w:rsidR="009260A9" w:rsidP="009260A9" w:rsidRDefault="009260A9">
      <w:pPr>
        <w:autoSpaceDE w:val="0"/>
        <w:autoSpaceDN w:val="0"/>
        <w:adjustRightInd w:val="0"/>
        <w:spacing w:after="0" w:line="240" w:lineRule="auto"/>
        <w:rPr>
          <w:rFonts w:ascii="Arial" w:hAnsi="Arial" w:eastAsia="AGaramondPro-Regular" w:cs="Arial"/>
          <w:sz w:val="20"/>
          <w:szCs w:val="20"/>
        </w:rPr>
      </w:pPr>
      <w:r w:rsidRPr="00662CF8">
        <w:rPr>
          <w:rFonts w:ascii="Arial" w:hAnsi="Arial" w:cs="Arial"/>
          <w:bCs/>
          <w:sz w:val="20"/>
          <w:szCs w:val="20"/>
        </w:rPr>
        <w:t xml:space="preserve">Management responsibilities – general </w:t>
      </w:r>
      <w:proofErr w:type="gramStart"/>
      <w:r w:rsidRPr="00662CF8">
        <w:rPr>
          <w:rFonts w:ascii="Arial" w:hAnsi="Arial" w:eastAsia="AGaramondPro-Regular" w:cs="Arial"/>
          <w:sz w:val="20"/>
          <w:szCs w:val="20"/>
        </w:rPr>
        <w:t>It</w:t>
      </w:r>
      <w:proofErr w:type="gramEnd"/>
      <w:r w:rsidRPr="00662CF8">
        <w:rPr>
          <w:rFonts w:ascii="Arial" w:hAnsi="Arial" w:eastAsia="AGaramondPro-Regular" w:cs="Arial"/>
          <w:sz w:val="20"/>
          <w:szCs w:val="20"/>
        </w:rPr>
        <w:t xml:space="preserve"> is a management responsibility to ensure that inspection, service and maintenance activities are carried out safely without hazard to staff, patients or members of the public.</w:t>
      </w:r>
    </w:p>
    <w:p w:rsidRPr="00662CF8" w:rsidR="009260A9" w:rsidP="009260A9" w:rsidRDefault="009260A9">
      <w:pPr>
        <w:autoSpaceDE w:val="0"/>
        <w:autoSpaceDN w:val="0"/>
        <w:adjustRightInd w:val="0"/>
        <w:spacing w:after="0" w:line="240" w:lineRule="auto"/>
        <w:rPr>
          <w:rFonts w:ascii="Arial" w:hAnsi="Arial" w:eastAsia="AGaramondPro-Regular" w:cs="Arial"/>
          <w:sz w:val="20"/>
          <w:szCs w:val="20"/>
        </w:rPr>
      </w:pPr>
    </w:p>
    <w:p w:rsidRPr="00662CF8" w:rsidR="008A3660" w:rsidP="008A3660" w:rsidRDefault="008A3660">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Ventilation system records and logbooks should be kept of the commissioning information, operational management routine, monitoring and maintenance.</w:t>
      </w:r>
    </w:p>
    <w:p w:rsidRPr="00662CF8" w:rsidR="008A3660" w:rsidP="009260A9" w:rsidRDefault="008A3660">
      <w:pPr>
        <w:autoSpaceDE w:val="0"/>
        <w:autoSpaceDN w:val="0"/>
        <w:adjustRightInd w:val="0"/>
        <w:spacing w:after="0" w:line="240" w:lineRule="auto"/>
        <w:rPr>
          <w:rFonts w:ascii="Arial" w:hAnsi="Arial" w:eastAsia="AGaramondPro-Regular" w:cs="Arial"/>
          <w:sz w:val="20"/>
          <w:szCs w:val="20"/>
        </w:rPr>
      </w:pPr>
    </w:p>
    <w:p w:rsidRPr="00662CF8" w:rsidR="009260A9" w:rsidP="009260A9" w:rsidRDefault="009260A9">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All ventilation s</w:t>
      </w:r>
      <w:r w:rsidRPr="00662CF8" w:rsidR="008A3660">
        <w:rPr>
          <w:rFonts w:ascii="Arial" w:hAnsi="Arial" w:eastAsia="AGaramondPro-Regular" w:cs="Arial"/>
          <w:sz w:val="20"/>
          <w:szCs w:val="20"/>
        </w:rPr>
        <w:t xml:space="preserve">ystems should be subject to, at </w:t>
      </w:r>
      <w:r w:rsidRPr="00662CF8">
        <w:rPr>
          <w:rFonts w:ascii="Arial" w:hAnsi="Arial" w:eastAsia="AGaramondPro-Regular" w:cs="Arial"/>
          <w:sz w:val="20"/>
          <w:szCs w:val="20"/>
        </w:rPr>
        <w:t>least, a simple visual inspection annually.</w:t>
      </w:r>
    </w:p>
    <w:p w:rsidRPr="00662CF8" w:rsidR="009260A9" w:rsidP="009260A9" w:rsidRDefault="009260A9">
      <w:pPr>
        <w:autoSpaceDE w:val="0"/>
        <w:autoSpaceDN w:val="0"/>
        <w:adjustRightInd w:val="0"/>
        <w:spacing w:after="0" w:line="240" w:lineRule="auto"/>
        <w:rPr>
          <w:rFonts w:ascii="Arial" w:hAnsi="Arial" w:eastAsia="AGaramondPro-Regular" w:cs="Arial"/>
          <w:sz w:val="20"/>
          <w:szCs w:val="20"/>
        </w:rPr>
      </w:pPr>
    </w:p>
    <w:p w:rsidRPr="00662CF8" w:rsidR="009260A9" w:rsidP="009260A9" w:rsidRDefault="009260A9">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Ventilation systems ser</w:t>
      </w:r>
      <w:r w:rsidRPr="00662CF8" w:rsidR="008A3660">
        <w:rPr>
          <w:rFonts w:ascii="Arial" w:hAnsi="Arial" w:eastAsia="AGaramondPro-Regular" w:cs="Arial"/>
          <w:sz w:val="20"/>
          <w:szCs w:val="20"/>
        </w:rPr>
        <w:t xml:space="preserve">ving critical care areas should </w:t>
      </w:r>
      <w:r w:rsidRPr="00662CF8">
        <w:rPr>
          <w:rFonts w:ascii="Arial" w:hAnsi="Arial" w:eastAsia="AGaramondPro-Regular" w:cs="Arial"/>
          <w:sz w:val="20"/>
          <w:szCs w:val="20"/>
        </w:rPr>
        <w:t xml:space="preserve">be inspected </w:t>
      </w:r>
      <w:r w:rsidRPr="00662CF8" w:rsidR="008A3660">
        <w:rPr>
          <w:rFonts w:ascii="Arial" w:hAnsi="Arial" w:eastAsia="AGaramondPro-Regular" w:cs="Arial"/>
          <w:sz w:val="20"/>
          <w:szCs w:val="20"/>
        </w:rPr>
        <w:t xml:space="preserve">quarterly and their performance </w:t>
      </w:r>
      <w:r w:rsidRPr="00662CF8">
        <w:rPr>
          <w:rFonts w:ascii="Arial" w:hAnsi="Arial" w:eastAsia="AGaramondPro-Regular" w:cs="Arial"/>
          <w:sz w:val="20"/>
          <w:szCs w:val="20"/>
        </w:rPr>
        <w:t>measured and v</w:t>
      </w:r>
      <w:r w:rsidRPr="00662CF8" w:rsidR="008A3660">
        <w:rPr>
          <w:rFonts w:ascii="Arial" w:hAnsi="Arial" w:eastAsia="AGaramondPro-Regular" w:cs="Arial"/>
          <w:sz w:val="20"/>
          <w:szCs w:val="20"/>
        </w:rPr>
        <w:t xml:space="preserve">erified annually. The quarterly </w:t>
      </w:r>
      <w:r w:rsidRPr="00662CF8">
        <w:rPr>
          <w:rFonts w:ascii="Arial" w:hAnsi="Arial" w:eastAsia="AGaramondPro-Regular" w:cs="Arial"/>
          <w:sz w:val="20"/>
          <w:szCs w:val="20"/>
        </w:rPr>
        <w:t>inspection shoul</w:t>
      </w:r>
      <w:r w:rsidRPr="00662CF8" w:rsidR="008A3660">
        <w:rPr>
          <w:rFonts w:ascii="Arial" w:hAnsi="Arial" w:eastAsia="AGaramondPro-Regular" w:cs="Arial"/>
          <w:sz w:val="20"/>
          <w:szCs w:val="20"/>
        </w:rPr>
        <w:t xml:space="preserve">d be a simple visual check; the </w:t>
      </w:r>
      <w:r w:rsidRPr="00662CF8">
        <w:rPr>
          <w:rFonts w:ascii="Arial" w:hAnsi="Arial" w:eastAsia="AGaramondPro-Regular" w:cs="Arial"/>
          <w:sz w:val="20"/>
          <w:szCs w:val="20"/>
        </w:rPr>
        <w:t>annual verif</w:t>
      </w:r>
      <w:r w:rsidRPr="00662CF8" w:rsidR="008A3660">
        <w:rPr>
          <w:rFonts w:ascii="Arial" w:hAnsi="Arial" w:eastAsia="AGaramondPro-Regular" w:cs="Arial"/>
          <w:sz w:val="20"/>
          <w:szCs w:val="20"/>
        </w:rPr>
        <w:t xml:space="preserve">ication will be a more detailed </w:t>
      </w:r>
      <w:r w:rsidRPr="00662CF8">
        <w:rPr>
          <w:rFonts w:ascii="Arial" w:hAnsi="Arial" w:eastAsia="AGaramondPro-Regular" w:cs="Arial"/>
          <w:sz w:val="20"/>
          <w:szCs w:val="20"/>
        </w:rPr>
        <w:t xml:space="preserve">inspection </w:t>
      </w:r>
      <w:r w:rsidRPr="00662CF8" w:rsidR="008A3660">
        <w:rPr>
          <w:rFonts w:ascii="Arial" w:hAnsi="Arial" w:eastAsia="AGaramondPro-Regular" w:cs="Arial"/>
          <w:sz w:val="20"/>
          <w:szCs w:val="20"/>
        </w:rPr>
        <w:t xml:space="preserve">of the system together with the </w:t>
      </w:r>
      <w:r w:rsidRPr="00662CF8">
        <w:rPr>
          <w:rFonts w:ascii="Arial" w:hAnsi="Arial" w:eastAsia="AGaramondPro-Regular" w:cs="Arial"/>
          <w:sz w:val="20"/>
          <w:szCs w:val="20"/>
        </w:rPr>
        <w:t>measurement of its actual performance.</w:t>
      </w:r>
    </w:p>
    <w:p w:rsidRPr="00662CF8" w:rsidR="008A3660" w:rsidP="009260A9" w:rsidRDefault="008A3660">
      <w:pPr>
        <w:autoSpaceDE w:val="0"/>
        <w:autoSpaceDN w:val="0"/>
        <w:adjustRightInd w:val="0"/>
        <w:spacing w:after="0" w:line="240" w:lineRule="auto"/>
        <w:rPr>
          <w:rFonts w:ascii="Arial" w:hAnsi="Arial" w:eastAsia="AGaramondPro-Regular" w:cs="Arial"/>
          <w:sz w:val="20"/>
          <w:szCs w:val="20"/>
        </w:rPr>
      </w:pPr>
    </w:p>
    <w:p w:rsidRPr="00662CF8" w:rsidR="008A3660" w:rsidP="008A3660" w:rsidRDefault="008A3660">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All records should be kept for at least five years.</w:t>
      </w:r>
      <w:bookmarkStart w:name="_GoBack" w:id="0"/>
      <w:bookmarkEnd w:id="0"/>
    </w:p>
    <w:p w:rsidRPr="00662CF8" w:rsidR="00662CF8" w:rsidP="008A3660" w:rsidRDefault="00662CF8">
      <w:pPr>
        <w:autoSpaceDE w:val="0"/>
        <w:autoSpaceDN w:val="0"/>
        <w:adjustRightInd w:val="0"/>
        <w:spacing w:after="0" w:line="240" w:lineRule="auto"/>
        <w:rPr>
          <w:rFonts w:ascii="Arial" w:hAnsi="Arial" w:eastAsia="AGaramondPro-Regular" w:cs="Arial"/>
          <w:sz w:val="20"/>
          <w:szCs w:val="20"/>
        </w:rPr>
      </w:pP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Energy management policy</w:t>
      </w: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Maintenance policy</w:t>
      </w: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Contract maintenance appointment that clearly defines the responsibilities of both parties and establishes a clear maintenance brief</w:t>
      </w: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Emergency action and contingency plans available in the event of a power failure,</w:t>
      </w: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p>
    <w:p w:rsidRPr="00662CF8"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662CF8">
        <w:rPr>
          <w:rFonts w:ascii="Arial" w:hAnsi="Arial" w:eastAsia="AGaramondPro-Regular" w:cs="Arial"/>
          <w:sz w:val="20"/>
          <w:szCs w:val="20"/>
        </w:rPr>
        <w:t>Documentation of all assets (as-fitted drawings and their maintenance) and comprehensive operational manuals for all items of plant that include requirements for servicing, maintenance tasks and frequencies of inspection</w:t>
      </w:r>
    </w:p>
    <w:p w:rsidR="00662CF8" w:rsidP="008A3660" w:rsidRDefault="00662CF8">
      <w:pPr>
        <w:autoSpaceDE w:val="0"/>
        <w:autoSpaceDN w:val="0"/>
        <w:adjustRightInd w:val="0"/>
        <w:spacing w:after="0" w:line="240" w:lineRule="auto"/>
        <w:rPr>
          <w:rFonts w:ascii="Arial" w:hAnsi="Arial" w:eastAsia="AGaramondPro-Regular" w:cs="Arial"/>
          <w:sz w:val="24"/>
          <w:szCs w:val="24"/>
        </w:rPr>
      </w:pPr>
    </w:p>
    <w:p w:rsidRPr="00024DB3" w:rsidR="00662CF8" w:rsidP="00662CF8" w:rsidRDefault="00662CF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Planned preventative maintenance</w:t>
      </w:r>
      <w:r>
        <w:rPr>
          <w:rFonts w:ascii="Arial" w:hAnsi="Arial" w:cs="Arial"/>
          <w:bCs/>
          <w:sz w:val="20"/>
          <w:szCs w:val="20"/>
        </w:rPr>
        <w:t xml:space="preserve"> -</w:t>
      </w:r>
      <w:r w:rsidRPr="00024DB3">
        <w:rPr>
          <w:rFonts w:ascii="Arial" w:hAnsi="Arial" w:cs="Arial"/>
          <w:bCs/>
          <w:sz w:val="20"/>
          <w:szCs w:val="20"/>
        </w:rPr>
        <w:t xml:space="preserve"> </w:t>
      </w:r>
      <w:r w:rsidRPr="00024DB3">
        <w:rPr>
          <w:rFonts w:ascii="Arial" w:hAnsi="Arial" w:eastAsia="AGaramondPro-Regular" w:cs="Arial"/>
          <w:sz w:val="20"/>
          <w:szCs w:val="20"/>
        </w:rPr>
        <w:t xml:space="preserve">Set maintenance frequencies should be identified for each part of the </w:t>
      </w:r>
      <w:r>
        <w:rPr>
          <w:rFonts w:ascii="Arial" w:hAnsi="Arial" w:eastAsia="AGaramondPro-Regular" w:cs="Arial"/>
          <w:sz w:val="20"/>
          <w:szCs w:val="20"/>
        </w:rPr>
        <w:t>ventilation</w:t>
      </w:r>
      <w:r w:rsidRPr="00024DB3">
        <w:rPr>
          <w:rFonts w:ascii="Arial" w:hAnsi="Arial" w:eastAsia="AGaramondPro-Regular" w:cs="Arial"/>
          <w:sz w:val="20"/>
          <w:szCs w:val="20"/>
        </w:rPr>
        <w:t xml:space="preserve"> distribution and plant;</w:t>
      </w:r>
    </w:p>
    <w:p w:rsidRPr="008A3660" w:rsidR="00662CF8" w:rsidP="008A3660" w:rsidRDefault="00662CF8">
      <w:pPr>
        <w:autoSpaceDE w:val="0"/>
        <w:autoSpaceDN w:val="0"/>
        <w:adjustRightInd w:val="0"/>
        <w:spacing w:after="0" w:line="240" w:lineRule="auto"/>
        <w:rPr>
          <w:rFonts w:ascii="Arial" w:hAnsi="Arial" w:eastAsia="AGaramondPro-Regular" w:cs="Arial"/>
          <w:sz w:val="24"/>
          <w:szCs w:val="24"/>
        </w:rPr>
      </w:pPr>
    </w:p>
    <w:sectPr w:rsidRPr="008A3660" w:rsidR="0066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15"/>
    <w:rsid w:val="000540E4"/>
    <w:rsid w:val="002F69F1"/>
    <w:rsid w:val="005B644F"/>
    <w:rsid w:val="00633306"/>
    <w:rsid w:val="00662CF8"/>
    <w:rsid w:val="008A3660"/>
    <w:rsid w:val="00904779"/>
    <w:rsid w:val="009260A9"/>
    <w:rsid w:val="00B810BC"/>
    <w:rsid w:val="00D970F0"/>
    <w:rsid w:val="00F54EE6"/>
    <w:rsid w:val="00F9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m.powling</cp:lastModifiedBy>
  <cp:revision>10</cp:revision>
  <dcterms:created xsi:type="dcterms:W3CDTF">2013-06-18T14:01:00Z</dcterms:created>
  <dcterms:modified xsi:type="dcterms:W3CDTF">2018-07-27T12:21:10Z</dcterms:modified>
  <dc:title>Prompt sheet - Ventilation HTM</dc:title>
  <cp:keywords>
  </cp:keywords>
  <dc:subject>
  </dc:subject>
</cp:coreProperties>
</file>