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663DA" w:rsidR="00E663DA" w:rsidP="00E663DA" w:rsidRDefault="00E663DA">
      <w:pPr>
        <w:autoSpaceDE w:val="0"/>
        <w:autoSpaceDN w:val="0"/>
        <w:adjustRightInd w:val="0"/>
        <w:spacing w:after="0" w:line="240" w:lineRule="auto"/>
        <w:jc w:val="center"/>
        <w:rPr>
          <w:rFonts w:ascii="Arial" w:hAnsi="Arial" w:cs="Arial"/>
          <w:b/>
          <w:bCs/>
          <w:sz w:val="24"/>
          <w:szCs w:val="24"/>
        </w:rPr>
      </w:pPr>
      <w:r w:rsidRPr="00E663DA">
        <w:rPr>
          <w:rFonts w:ascii="Arial" w:hAnsi="Arial" w:cs="Arial"/>
          <w:b/>
          <w:bCs/>
          <w:sz w:val="24"/>
          <w:szCs w:val="24"/>
        </w:rPr>
        <w:t>Health Technical Memorandum</w:t>
      </w:r>
    </w:p>
    <w:p w:rsidRPr="00E663DA" w:rsidR="00C33B64" w:rsidP="00E663DA" w:rsidRDefault="00E663DA">
      <w:pPr>
        <w:autoSpaceDE w:val="0"/>
        <w:autoSpaceDN w:val="0"/>
        <w:adjustRightInd w:val="0"/>
        <w:spacing w:after="0" w:line="240" w:lineRule="auto"/>
        <w:jc w:val="center"/>
        <w:rPr>
          <w:rFonts w:ascii="Arial" w:hAnsi="Arial" w:cs="Arial"/>
          <w:b/>
          <w:bCs/>
          <w:sz w:val="24"/>
          <w:szCs w:val="24"/>
        </w:rPr>
      </w:pPr>
      <w:r w:rsidRPr="00E663DA">
        <w:rPr>
          <w:rFonts w:ascii="Arial" w:hAnsi="Arial" w:cs="Arial"/>
          <w:b/>
          <w:bCs/>
          <w:sz w:val="24"/>
          <w:szCs w:val="24"/>
        </w:rPr>
        <w:t>06</w:t>
      </w:r>
      <w:r>
        <w:rPr>
          <w:rFonts w:ascii="Arial" w:hAnsi="Arial" w:cs="Arial"/>
          <w:b/>
          <w:bCs/>
          <w:sz w:val="24"/>
          <w:szCs w:val="24"/>
        </w:rPr>
        <w:t xml:space="preserve">-01: Electrical services supply </w:t>
      </w:r>
      <w:r w:rsidRPr="00E663DA">
        <w:rPr>
          <w:rFonts w:ascii="Arial" w:hAnsi="Arial" w:cs="Arial"/>
          <w:b/>
          <w:bCs/>
          <w:sz w:val="24"/>
          <w:szCs w:val="24"/>
        </w:rPr>
        <w:t>and distribution</w:t>
      </w:r>
    </w:p>
    <w:p w:rsidR="00E663DA" w:rsidP="00E663DA" w:rsidRDefault="00E663DA">
      <w:pPr>
        <w:jc w:val="center"/>
        <w:rPr>
          <w:rFonts w:ascii="Arial" w:hAnsi="Arial" w:cs="Arial"/>
          <w:i/>
          <w:iCs/>
          <w:color w:val="231F20"/>
          <w:sz w:val="24"/>
          <w:szCs w:val="24"/>
        </w:rPr>
      </w:pPr>
      <w:r w:rsidRPr="00E663DA">
        <w:rPr>
          <w:rFonts w:ascii="Arial" w:hAnsi="Arial" w:cs="Arial"/>
          <w:i/>
          <w:iCs/>
          <w:color w:val="231F20"/>
          <w:sz w:val="24"/>
          <w:szCs w:val="24"/>
        </w:rPr>
        <w:t>Part A: Design considerations</w:t>
      </w:r>
    </w:p>
    <w:p w:rsidRPr="0097399C" w:rsidR="00227138" w:rsidP="00227138" w:rsidRDefault="00227138">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 xml:space="preserve">Appropriate </w:t>
      </w:r>
      <w:r w:rsidRPr="0097399C" w:rsidR="00E663DA">
        <w:rPr>
          <w:rFonts w:ascii="Arial" w:hAnsi="Arial" w:cs="Arial"/>
          <w:bCs/>
          <w:sz w:val="20"/>
          <w:szCs w:val="20"/>
        </w:rPr>
        <w:t>Sources of supply</w:t>
      </w:r>
      <w:r w:rsidRPr="0097399C">
        <w:rPr>
          <w:rFonts w:ascii="Arial" w:hAnsi="Arial" w:cs="Arial"/>
          <w:bCs/>
          <w:sz w:val="20"/>
          <w:szCs w:val="20"/>
        </w:rPr>
        <w:t xml:space="preserve"> voltages - </w:t>
      </w:r>
      <w:r w:rsidRPr="0097399C">
        <w:rPr>
          <w:rFonts w:ascii="Arial" w:hAnsi="Arial" w:eastAsia="AGaramondPro-Regular" w:cs="Arial"/>
          <w:sz w:val="20"/>
          <w:szCs w:val="20"/>
        </w:rPr>
        <w:t xml:space="preserve">healthcare facilities will have an electrical supply atone of the following voltages: 11 kV </w:t>
      </w:r>
      <w:proofErr w:type="gramStart"/>
      <w:r w:rsidRPr="0097399C">
        <w:rPr>
          <w:rFonts w:ascii="Arial" w:hAnsi="Arial" w:eastAsia="AGaramondPro-Regular" w:cs="Arial"/>
          <w:sz w:val="20"/>
          <w:szCs w:val="20"/>
        </w:rPr>
        <w:t>Large</w:t>
      </w:r>
      <w:proofErr w:type="gramEnd"/>
      <w:r w:rsidRPr="0097399C">
        <w:rPr>
          <w:rFonts w:ascii="Arial" w:hAnsi="Arial" w:eastAsia="AGaramondPro-Regular" w:cs="Arial"/>
          <w:sz w:val="20"/>
          <w:szCs w:val="20"/>
        </w:rPr>
        <w:t xml:space="preserve"> acute hospital, typical floor area greater than 8500 m2, </w:t>
      </w:r>
    </w:p>
    <w:p w:rsidRPr="0097399C" w:rsidR="00227138" w:rsidP="00227138" w:rsidRDefault="00227138">
      <w:pPr>
        <w:autoSpaceDE w:val="0"/>
        <w:autoSpaceDN w:val="0"/>
        <w:adjustRightInd w:val="0"/>
        <w:spacing w:after="0" w:line="240" w:lineRule="auto"/>
        <w:rPr>
          <w:rFonts w:ascii="Arial" w:hAnsi="Arial" w:eastAsia="AGaramondPro-Regular" w:cs="Arial"/>
          <w:sz w:val="20"/>
          <w:szCs w:val="20"/>
        </w:rPr>
      </w:pPr>
      <w:r w:rsidRPr="0097399C">
        <w:rPr>
          <w:rFonts w:ascii="Arial" w:hAnsi="Arial" w:eastAsia="AGaramondPro-Regular" w:cs="Arial"/>
          <w:sz w:val="20"/>
          <w:szCs w:val="20"/>
        </w:rPr>
        <w:t>11 kV/400 V Medium-sized acute hospital, typical floor area 5500 m2 to 8500 m2</w:t>
      </w:r>
    </w:p>
    <w:p w:rsidRPr="0097399C" w:rsidR="00E663DA" w:rsidP="00E663DA" w:rsidRDefault="00E663DA">
      <w:pPr>
        <w:spacing w:after="0" w:line="240" w:lineRule="auto"/>
        <w:rPr>
          <w:rFonts w:ascii="Arial" w:hAnsi="Arial" w:cs="Arial"/>
          <w:bCs/>
          <w:sz w:val="20"/>
          <w:szCs w:val="20"/>
        </w:rPr>
      </w:pPr>
    </w:p>
    <w:p w:rsidRPr="0097399C" w:rsidR="00227138" w:rsidP="00227138" w:rsidRDefault="00227138">
      <w:pPr>
        <w:autoSpaceDE w:val="0"/>
        <w:autoSpaceDN w:val="0"/>
        <w:adjustRightInd w:val="0"/>
        <w:spacing w:after="0" w:line="240" w:lineRule="auto"/>
        <w:rPr>
          <w:rFonts w:ascii="Arial" w:hAnsi="Arial" w:eastAsia="AGaramondPro-Regular" w:cs="Arial"/>
          <w:sz w:val="20"/>
          <w:szCs w:val="20"/>
        </w:rPr>
      </w:pPr>
    </w:p>
    <w:p w:rsidRPr="0097399C" w:rsidR="00227138" w:rsidP="00227138" w:rsidRDefault="00227138">
      <w:pPr>
        <w:autoSpaceDE w:val="0"/>
        <w:autoSpaceDN w:val="0"/>
        <w:adjustRightInd w:val="0"/>
        <w:spacing w:after="0" w:line="240" w:lineRule="auto"/>
        <w:rPr>
          <w:rFonts w:ascii="Arial" w:hAnsi="Arial" w:eastAsia="AGaramondPro-Regular" w:cs="Arial"/>
          <w:sz w:val="20"/>
          <w:szCs w:val="20"/>
        </w:rPr>
      </w:pPr>
      <w:r w:rsidRPr="0097399C">
        <w:rPr>
          <w:rFonts w:ascii="Arial" w:hAnsi="Arial" w:eastAsia="AGaramondPro-Regular" w:cs="Arial"/>
          <w:sz w:val="20"/>
          <w:szCs w:val="20"/>
        </w:rPr>
        <w:t>400 V TP &amp; N General/community hospitals, health centres, large off-site clinics, off-site administrative buildings, stores and decontamination facilities</w:t>
      </w:r>
    </w:p>
    <w:p w:rsidRPr="0097399C" w:rsidR="00227138" w:rsidP="00227138" w:rsidRDefault="00227138">
      <w:pPr>
        <w:autoSpaceDE w:val="0"/>
        <w:autoSpaceDN w:val="0"/>
        <w:adjustRightInd w:val="0"/>
        <w:spacing w:after="0" w:line="240" w:lineRule="auto"/>
        <w:rPr>
          <w:rFonts w:ascii="Arial" w:hAnsi="Arial" w:eastAsia="AGaramondPro-Regular" w:cs="Arial"/>
          <w:sz w:val="20"/>
          <w:szCs w:val="20"/>
        </w:rPr>
      </w:pPr>
    </w:p>
    <w:p w:rsidRPr="0097399C" w:rsidR="00227138" w:rsidP="00227138" w:rsidRDefault="00227138">
      <w:pPr>
        <w:autoSpaceDE w:val="0"/>
        <w:autoSpaceDN w:val="0"/>
        <w:adjustRightInd w:val="0"/>
        <w:spacing w:after="0" w:line="240" w:lineRule="auto"/>
        <w:rPr>
          <w:rFonts w:ascii="Arial" w:hAnsi="Arial" w:eastAsia="AGaramondPro-Regular" w:cs="Arial"/>
          <w:sz w:val="20"/>
          <w:szCs w:val="20"/>
        </w:rPr>
      </w:pPr>
      <w:r w:rsidRPr="0097399C">
        <w:rPr>
          <w:rFonts w:ascii="Arial" w:hAnsi="Arial" w:eastAsia="AGaramondPro-Regular" w:cs="Arial"/>
          <w:sz w:val="20"/>
          <w:szCs w:val="20"/>
        </w:rPr>
        <w:t>230 V SP &amp; N GP and dental practices, small</w:t>
      </w:r>
    </w:p>
    <w:p w:rsidRPr="0097399C" w:rsidR="00227138" w:rsidP="00227138" w:rsidRDefault="00227138">
      <w:pPr>
        <w:autoSpaceDE w:val="0"/>
        <w:autoSpaceDN w:val="0"/>
        <w:adjustRightInd w:val="0"/>
        <w:spacing w:after="0" w:line="240" w:lineRule="auto"/>
        <w:rPr>
          <w:rFonts w:ascii="Arial" w:hAnsi="Arial" w:cs="Arial"/>
          <w:bCs/>
          <w:sz w:val="20"/>
          <w:szCs w:val="20"/>
        </w:rPr>
      </w:pPr>
      <w:proofErr w:type="gramStart"/>
      <w:r w:rsidRPr="0097399C">
        <w:rPr>
          <w:rFonts w:ascii="Arial" w:hAnsi="Arial" w:eastAsia="AGaramondPro-Regular" w:cs="Arial"/>
          <w:sz w:val="20"/>
          <w:szCs w:val="20"/>
        </w:rPr>
        <w:t>off-site</w:t>
      </w:r>
      <w:proofErr w:type="gramEnd"/>
      <w:r w:rsidRPr="0097399C">
        <w:rPr>
          <w:rFonts w:ascii="Arial" w:hAnsi="Arial" w:eastAsia="AGaramondPro-Regular" w:cs="Arial"/>
          <w:sz w:val="20"/>
          <w:szCs w:val="20"/>
        </w:rPr>
        <w:t xml:space="preserve"> clinics</w:t>
      </w:r>
    </w:p>
    <w:p w:rsidRPr="0097399C" w:rsidR="00D6160D" w:rsidP="00E663DA" w:rsidRDefault="00D6160D">
      <w:pPr>
        <w:spacing w:after="0" w:line="240" w:lineRule="auto"/>
        <w:rPr>
          <w:rFonts w:ascii="Arial" w:hAnsi="Arial" w:cs="Arial"/>
          <w:bCs/>
          <w:sz w:val="20"/>
          <w:szCs w:val="20"/>
        </w:rPr>
      </w:pPr>
    </w:p>
    <w:p w:rsidRPr="0097399C" w:rsidR="00E663DA" w:rsidP="00531C5B" w:rsidRDefault="00E663DA">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sz w:val="20"/>
          <w:szCs w:val="20"/>
        </w:rPr>
        <w:t>Resilience</w:t>
      </w:r>
      <w:r w:rsidR="00E25217">
        <w:rPr>
          <w:rFonts w:ascii="Arial" w:hAnsi="Arial" w:cs="Arial"/>
          <w:sz w:val="20"/>
          <w:szCs w:val="20"/>
        </w:rPr>
        <w:t xml:space="preserve"> -</w:t>
      </w:r>
      <w:r w:rsidRPr="0097399C" w:rsidR="00531C5B">
        <w:rPr>
          <w:rFonts w:ascii="Arial" w:hAnsi="Arial" w:cs="Arial"/>
          <w:sz w:val="20"/>
          <w:szCs w:val="20"/>
        </w:rPr>
        <w:t xml:space="preserve"> </w:t>
      </w:r>
      <w:r w:rsidRPr="0097399C" w:rsidR="00531C5B">
        <w:rPr>
          <w:rFonts w:ascii="Arial" w:hAnsi="Arial" w:eastAsia="AGaramondPro-Regular" w:cs="Arial"/>
          <w:sz w:val="20"/>
          <w:szCs w:val="20"/>
        </w:rPr>
        <w:t>Large healthcare premises should generally be supplied by a dual PES (ideally both at 100% fully rated) arranged with either an automatic or a</w:t>
      </w:r>
      <w:r w:rsidRPr="0097399C" w:rsidR="00C32161">
        <w:rPr>
          <w:rFonts w:ascii="Arial" w:hAnsi="Arial" w:eastAsia="AGaramondPro-Regular" w:cs="Arial"/>
          <w:sz w:val="20"/>
          <w:szCs w:val="20"/>
        </w:rPr>
        <w:t xml:space="preserve"> </w:t>
      </w:r>
      <w:r w:rsidRPr="0097399C" w:rsidR="00531C5B">
        <w:rPr>
          <w:rFonts w:ascii="Arial" w:hAnsi="Arial" w:eastAsia="AGaramondPro-Regular" w:cs="Arial"/>
          <w:sz w:val="20"/>
          <w:szCs w:val="20"/>
        </w:rPr>
        <w:t>manual change-over system.</w:t>
      </w:r>
    </w:p>
    <w:p w:rsidRPr="0097399C" w:rsidR="00D6160D" w:rsidP="00E663DA" w:rsidRDefault="00D6160D">
      <w:pPr>
        <w:spacing w:after="0" w:line="240" w:lineRule="auto"/>
        <w:rPr>
          <w:rFonts w:ascii="Arial" w:hAnsi="Arial" w:cs="Arial"/>
          <w:sz w:val="20"/>
          <w:szCs w:val="20"/>
        </w:rPr>
      </w:pPr>
    </w:p>
    <w:p w:rsidRPr="0097399C" w:rsidR="00531C5B" w:rsidP="00531C5B" w:rsidRDefault="00E663DA">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Essential/non-essential supplies</w:t>
      </w:r>
      <w:r w:rsidR="00E25217">
        <w:rPr>
          <w:rFonts w:ascii="Arial" w:hAnsi="Arial" w:cs="Arial"/>
          <w:bCs/>
          <w:sz w:val="20"/>
          <w:szCs w:val="20"/>
        </w:rPr>
        <w:t xml:space="preserve"> -</w:t>
      </w:r>
      <w:r w:rsidRPr="0097399C" w:rsidR="00531C5B">
        <w:rPr>
          <w:rFonts w:ascii="Arial" w:hAnsi="Arial" w:cs="Arial"/>
          <w:bCs/>
          <w:sz w:val="20"/>
          <w:szCs w:val="20"/>
        </w:rPr>
        <w:t xml:space="preserve"> </w:t>
      </w:r>
      <w:r w:rsidRPr="0097399C" w:rsidR="00531C5B">
        <w:rPr>
          <w:rFonts w:ascii="Arial" w:hAnsi="Arial" w:eastAsia="AGaramondPro-Regular" w:cs="Arial"/>
          <w:sz w:val="20"/>
          <w:szCs w:val="20"/>
        </w:rPr>
        <w:t>When planning for new installations, the option</w:t>
      </w:r>
    </w:p>
    <w:p w:rsidRPr="0097399C" w:rsidR="00E663DA" w:rsidP="00531C5B" w:rsidRDefault="00531C5B">
      <w:pPr>
        <w:autoSpaceDE w:val="0"/>
        <w:autoSpaceDN w:val="0"/>
        <w:adjustRightInd w:val="0"/>
        <w:spacing w:after="0" w:line="240" w:lineRule="auto"/>
        <w:rPr>
          <w:rFonts w:ascii="Arial" w:hAnsi="Arial" w:eastAsia="AGaramondPro-Regular" w:cs="Arial"/>
          <w:sz w:val="20"/>
          <w:szCs w:val="20"/>
        </w:rPr>
      </w:pPr>
      <w:proofErr w:type="gramStart"/>
      <w:r w:rsidRPr="0097399C">
        <w:rPr>
          <w:rFonts w:ascii="Arial" w:hAnsi="Arial" w:eastAsia="AGaramondPro-Regular" w:cs="Arial"/>
          <w:sz w:val="20"/>
          <w:szCs w:val="20"/>
        </w:rPr>
        <w:t>of</w:t>
      </w:r>
      <w:proofErr w:type="gramEnd"/>
      <w:r w:rsidRPr="0097399C">
        <w:rPr>
          <w:rFonts w:ascii="Arial" w:hAnsi="Arial" w:eastAsia="AGaramondPro-Regular" w:cs="Arial"/>
          <w:sz w:val="20"/>
          <w:szCs w:val="20"/>
        </w:rPr>
        <w:t xml:space="preserve"> segregated non-essential and essential electrical systems or a unified electrical system (that </w:t>
      </w:r>
      <w:proofErr w:type="spellStart"/>
      <w:r w:rsidRPr="0097399C">
        <w:rPr>
          <w:rFonts w:ascii="Arial" w:hAnsi="Arial" w:eastAsia="AGaramondPro-Regular" w:cs="Arial"/>
          <w:sz w:val="20"/>
          <w:szCs w:val="20"/>
        </w:rPr>
        <w:t>is,duplex</w:t>
      </w:r>
      <w:proofErr w:type="spellEnd"/>
      <w:r w:rsidRPr="0097399C">
        <w:rPr>
          <w:rFonts w:ascii="Arial" w:hAnsi="Arial" w:eastAsia="AGaramondPro-Regular" w:cs="Arial"/>
          <w:sz w:val="20"/>
          <w:szCs w:val="20"/>
        </w:rPr>
        <w:t xml:space="preserve"> or simplex) should be evaluated.</w:t>
      </w:r>
    </w:p>
    <w:p w:rsidRPr="0097399C" w:rsidR="00D6160D" w:rsidP="00E663DA" w:rsidRDefault="00D6160D">
      <w:pPr>
        <w:spacing w:after="0" w:line="240" w:lineRule="auto"/>
        <w:rPr>
          <w:rFonts w:ascii="Arial" w:hAnsi="Arial" w:cs="Arial"/>
          <w:bCs/>
          <w:sz w:val="20"/>
          <w:szCs w:val="20"/>
        </w:rPr>
      </w:pPr>
    </w:p>
    <w:p w:rsidRPr="0097399C" w:rsidR="00E663DA" w:rsidP="00E663DA" w:rsidRDefault="00E663DA">
      <w:pPr>
        <w:autoSpaceDE w:val="0"/>
        <w:autoSpaceDN w:val="0"/>
        <w:adjustRightInd w:val="0"/>
        <w:spacing w:after="0" w:line="240" w:lineRule="auto"/>
        <w:rPr>
          <w:rFonts w:ascii="Arial" w:hAnsi="Arial" w:cs="Arial"/>
          <w:bCs/>
          <w:sz w:val="20"/>
          <w:szCs w:val="20"/>
        </w:rPr>
      </w:pPr>
      <w:r w:rsidRPr="0097399C">
        <w:rPr>
          <w:rFonts w:ascii="Arial" w:hAnsi="Arial" w:cs="Arial"/>
          <w:bCs/>
          <w:sz w:val="20"/>
          <w:szCs w:val="20"/>
        </w:rPr>
        <w:t xml:space="preserve">Primary sources of supply </w:t>
      </w:r>
      <w:r w:rsidRPr="0097399C" w:rsidR="00531C5B">
        <w:rPr>
          <w:rFonts w:ascii="Arial" w:hAnsi="Arial" w:eastAsia="AGaramondPro-Regular" w:cs="Arial"/>
          <w:color w:val="000000"/>
          <w:sz w:val="20"/>
          <w:szCs w:val="20"/>
        </w:rPr>
        <w:t xml:space="preserve">(see </w:t>
      </w:r>
      <w:r w:rsidRPr="0097399C" w:rsidR="00531C5B">
        <w:rPr>
          <w:rFonts w:ascii="Arial" w:hAnsi="Arial" w:eastAsia="AGaramondPro-Regular" w:cs="Arial"/>
          <w:color w:val="FF0000"/>
          <w:sz w:val="20"/>
          <w:szCs w:val="20"/>
        </w:rPr>
        <w:t>Chapter 7</w:t>
      </w:r>
      <w:r w:rsidRPr="0097399C" w:rsidR="00531C5B">
        <w:rPr>
          <w:rFonts w:ascii="Arial" w:hAnsi="Arial" w:eastAsia="AGaramondPro-Regular" w:cs="Arial"/>
          <w:color w:val="000000"/>
          <w:sz w:val="20"/>
          <w:szCs w:val="20"/>
        </w:rPr>
        <w:t>).</w:t>
      </w:r>
    </w:p>
    <w:p w:rsidRPr="0097399C" w:rsidR="00D6160D" w:rsidP="00E663DA" w:rsidRDefault="00D6160D">
      <w:pPr>
        <w:autoSpaceDE w:val="0"/>
        <w:autoSpaceDN w:val="0"/>
        <w:adjustRightInd w:val="0"/>
        <w:spacing w:after="0" w:line="240" w:lineRule="auto"/>
        <w:rPr>
          <w:rFonts w:ascii="Arial" w:hAnsi="Arial" w:cs="Arial"/>
          <w:bCs/>
          <w:sz w:val="20"/>
          <w:szCs w:val="20"/>
        </w:rPr>
      </w:pPr>
    </w:p>
    <w:p w:rsidRPr="0097399C" w:rsidR="00E663DA" w:rsidP="00E663DA" w:rsidRDefault="00E663DA">
      <w:pPr>
        <w:spacing w:after="0" w:line="240" w:lineRule="auto"/>
        <w:rPr>
          <w:rFonts w:ascii="Arial" w:hAnsi="Arial" w:cs="Arial"/>
          <w:sz w:val="20"/>
          <w:szCs w:val="20"/>
        </w:rPr>
      </w:pPr>
      <w:r w:rsidRPr="0097399C">
        <w:rPr>
          <w:rFonts w:ascii="Arial" w:hAnsi="Arial" w:cs="Arial"/>
          <w:sz w:val="20"/>
          <w:szCs w:val="20"/>
        </w:rPr>
        <w:t>Secondary main sources of supply – generation</w:t>
      </w:r>
      <w:r w:rsidRPr="0097399C" w:rsidR="00531C5B">
        <w:rPr>
          <w:rFonts w:ascii="Arial" w:hAnsi="Arial" w:cs="Arial"/>
          <w:sz w:val="20"/>
          <w:szCs w:val="20"/>
        </w:rPr>
        <w:t xml:space="preserve"> </w:t>
      </w:r>
      <w:r w:rsidRPr="0097399C" w:rsidR="00531C5B">
        <w:rPr>
          <w:rFonts w:ascii="Arial" w:hAnsi="Arial" w:eastAsia="AGaramondPro-Regular" w:cs="Arial"/>
          <w:color w:val="000000"/>
          <w:sz w:val="20"/>
          <w:szCs w:val="20"/>
        </w:rPr>
        <w:t xml:space="preserve">(see </w:t>
      </w:r>
      <w:r w:rsidRPr="0097399C" w:rsidR="00531C5B">
        <w:rPr>
          <w:rFonts w:ascii="Arial" w:hAnsi="Arial" w:eastAsia="AGaramondPro-Regular" w:cs="Arial"/>
          <w:color w:val="FF0000"/>
          <w:sz w:val="20"/>
          <w:szCs w:val="20"/>
        </w:rPr>
        <w:t>Chapter 8</w:t>
      </w:r>
      <w:r w:rsidRPr="0097399C" w:rsidR="00531C5B">
        <w:rPr>
          <w:rFonts w:ascii="Arial" w:hAnsi="Arial" w:eastAsia="AGaramondPro-Regular" w:cs="Arial"/>
          <w:color w:val="000000"/>
          <w:sz w:val="20"/>
          <w:szCs w:val="20"/>
        </w:rPr>
        <w:t>).</w:t>
      </w:r>
    </w:p>
    <w:p w:rsidRPr="0097399C" w:rsidR="00E663DA" w:rsidP="00E663DA" w:rsidRDefault="00E663DA">
      <w:pPr>
        <w:spacing w:after="0" w:line="240" w:lineRule="auto"/>
        <w:rPr>
          <w:rFonts w:ascii="Arial" w:hAnsi="Arial" w:cs="Arial"/>
          <w:bCs/>
          <w:sz w:val="20"/>
          <w:szCs w:val="20"/>
        </w:rPr>
      </w:pPr>
    </w:p>
    <w:p w:rsidRPr="0097399C" w:rsidR="00531C5B" w:rsidP="00531C5B" w:rsidRDefault="00D6160D">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Design of installations for growth and change</w:t>
      </w:r>
      <w:r w:rsidR="00E25217">
        <w:rPr>
          <w:rFonts w:ascii="Arial" w:hAnsi="Arial" w:cs="Arial"/>
          <w:bCs/>
          <w:sz w:val="20"/>
          <w:szCs w:val="20"/>
        </w:rPr>
        <w:t xml:space="preserve"> -</w:t>
      </w:r>
      <w:r w:rsidRPr="0097399C" w:rsidR="00531C5B">
        <w:rPr>
          <w:rFonts w:ascii="Arial" w:hAnsi="Arial" w:cs="Arial"/>
          <w:bCs/>
          <w:sz w:val="20"/>
          <w:szCs w:val="20"/>
        </w:rPr>
        <w:t xml:space="preserve"> </w:t>
      </w:r>
      <w:r w:rsidRPr="0097399C" w:rsidR="00531C5B">
        <w:rPr>
          <w:rFonts w:ascii="Arial" w:hAnsi="Arial" w:eastAsia="AGaramondPro-Regular" w:cs="Arial"/>
          <w:sz w:val="20"/>
          <w:szCs w:val="20"/>
        </w:rPr>
        <w:t>Changes in medical technology and healthcare practice have had an effect on the requirements for</w:t>
      </w:r>
    </w:p>
    <w:p w:rsidRPr="0097399C" w:rsidR="00E663DA" w:rsidP="00531C5B" w:rsidRDefault="00531C5B">
      <w:pPr>
        <w:autoSpaceDE w:val="0"/>
        <w:autoSpaceDN w:val="0"/>
        <w:adjustRightInd w:val="0"/>
        <w:spacing w:after="0" w:line="240" w:lineRule="auto"/>
        <w:rPr>
          <w:rFonts w:ascii="Arial" w:hAnsi="Arial" w:cs="Arial"/>
          <w:bCs/>
          <w:sz w:val="20"/>
          <w:szCs w:val="20"/>
        </w:rPr>
      </w:pPr>
      <w:proofErr w:type="gramStart"/>
      <w:r w:rsidRPr="0097399C">
        <w:rPr>
          <w:rFonts w:ascii="Arial" w:hAnsi="Arial" w:eastAsia="AGaramondPro-Regular" w:cs="Arial"/>
          <w:sz w:val="20"/>
          <w:szCs w:val="20"/>
        </w:rPr>
        <w:t>electrical</w:t>
      </w:r>
      <w:proofErr w:type="gramEnd"/>
      <w:r w:rsidRPr="0097399C">
        <w:rPr>
          <w:rFonts w:ascii="Arial" w:hAnsi="Arial" w:eastAsia="AGaramondPro-Regular" w:cs="Arial"/>
          <w:sz w:val="20"/>
          <w:szCs w:val="20"/>
        </w:rPr>
        <w:t xml:space="preserve"> power in healthcare</w:t>
      </w:r>
    </w:p>
    <w:p w:rsidRPr="0097399C" w:rsidR="00531C5B" w:rsidP="00D6160D" w:rsidRDefault="00531C5B">
      <w:pPr>
        <w:autoSpaceDE w:val="0"/>
        <w:autoSpaceDN w:val="0"/>
        <w:adjustRightInd w:val="0"/>
        <w:spacing w:after="0" w:line="240" w:lineRule="auto"/>
        <w:rPr>
          <w:rFonts w:ascii="Arial" w:hAnsi="Arial" w:cs="Arial"/>
          <w:bCs/>
          <w:sz w:val="20"/>
          <w:szCs w:val="20"/>
        </w:rPr>
      </w:pPr>
    </w:p>
    <w:p w:rsidRPr="0097399C" w:rsidR="00531C5B" w:rsidP="00531C5B" w:rsidRDefault="00531C5B">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Access for maintenance</w:t>
      </w:r>
      <w:r w:rsidR="00E25217">
        <w:rPr>
          <w:rFonts w:ascii="Arial" w:hAnsi="Arial" w:cs="Arial"/>
          <w:bCs/>
          <w:sz w:val="20"/>
          <w:szCs w:val="20"/>
        </w:rPr>
        <w:t xml:space="preserve"> -</w:t>
      </w:r>
      <w:r w:rsidRPr="0097399C">
        <w:rPr>
          <w:rFonts w:ascii="Arial" w:hAnsi="Arial" w:cs="Arial"/>
          <w:bCs/>
          <w:sz w:val="20"/>
          <w:szCs w:val="20"/>
        </w:rPr>
        <w:t xml:space="preserve"> </w:t>
      </w:r>
      <w:r w:rsidRPr="0097399C">
        <w:rPr>
          <w:rFonts w:ascii="Arial" w:hAnsi="Arial" w:eastAsia="AGaramondPro-Regular" w:cs="Arial"/>
          <w:sz w:val="20"/>
          <w:szCs w:val="20"/>
        </w:rPr>
        <w:t>In order to comply with the Construction, Design</w:t>
      </w:r>
    </w:p>
    <w:p w:rsidRPr="0097399C" w:rsidR="00531C5B" w:rsidP="00531C5B" w:rsidRDefault="00531C5B">
      <w:pPr>
        <w:autoSpaceDE w:val="0"/>
        <w:autoSpaceDN w:val="0"/>
        <w:adjustRightInd w:val="0"/>
        <w:spacing w:after="0" w:line="240" w:lineRule="auto"/>
        <w:rPr>
          <w:rFonts w:ascii="Arial" w:hAnsi="Arial" w:cs="Arial"/>
          <w:bCs/>
          <w:sz w:val="20"/>
          <w:szCs w:val="20"/>
        </w:rPr>
      </w:pPr>
      <w:proofErr w:type="gramStart"/>
      <w:r w:rsidRPr="0097399C">
        <w:rPr>
          <w:rFonts w:ascii="Arial" w:hAnsi="Arial" w:eastAsia="AGaramondPro-Regular" w:cs="Arial"/>
          <w:sz w:val="20"/>
          <w:szCs w:val="20"/>
        </w:rPr>
        <w:t>and</w:t>
      </w:r>
      <w:proofErr w:type="gramEnd"/>
      <w:r w:rsidRPr="0097399C">
        <w:rPr>
          <w:rFonts w:ascii="Arial" w:hAnsi="Arial" w:eastAsia="AGaramondPro-Regular" w:cs="Arial"/>
          <w:sz w:val="20"/>
          <w:szCs w:val="20"/>
        </w:rPr>
        <w:t xml:space="preserve"> Management Regulations (CDM) 1994,</w:t>
      </w:r>
    </w:p>
    <w:p w:rsidRPr="0097399C" w:rsidR="00531C5B" w:rsidP="00D6160D" w:rsidRDefault="00531C5B">
      <w:pPr>
        <w:autoSpaceDE w:val="0"/>
        <w:autoSpaceDN w:val="0"/>
        <w:adjustRightInd w:val="0"/>
        <w:spacing w:after="0" w:line="240" w:lineRule="auto"/>
        <w:rPr>
          <w:rFonts w:ascii="Arial" w:hAnsi="Arial" w:cs="Arial"/>
          <w:bCs/>
          <w:sz w:val="20"/>
          <w:szCs w:val="20"/>
        </w:rPr>
      </w:pPr>
    </w:p>
    <w:p w:rsidRPr="0097399C" w:rsidR="00531C5B" w:rsidP="00531C5B" w:rsidRDefault="00531C5B">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Commissioning procedures</w:t>
      </w:r>
      <w:r w:rsidR="00E25217">
        <w:rPr>
          <w:rFonts w:ascii="Arial" w:hAnsi="Arial" w:cs="Arial"/>
          <w:bCs/>
          <w:sz w:val="20"/>
          <w:szCs w:val="20"/>
        </w:rPr>
        <w:t xml:space="preserve"> -</w:t>
      </w:r>
      <w:r w:rsidRPr="0097399C">
        <w:rPr>
          <w:rFonts w:ascii="Arial" w:hAnsi="Arial" w:cs="Arial"/>
          <w:bCs/>
          <w:sz w:val="20"/>
          <w:szCs w:val="20"/>
        </w:rPr>
        <w:t xml:space="preserve"> </w:t>
      </w:r>
      <w:r w:rsidRPr="0097399C">
        <w:rPr>
          <w:rFonts w:ascii="Arial" w:hAnsi="Arial" w:eastAsia="AGaramondPro-Regular" w:cs="Arial"/>
          <w:sz w:val="20"/>
          <w:szCs w:val="20"/>
        </w:rPr>
        <w:t>Designers should consider how the installation</w:t>
      </w:r>
    </w:p>
    <w:p w:rsidRPr="0097399C" w:rsidR="00531C5B" w:rsidP="00531C5B" w:rsidRDefault="00531C5B">
      <w:pPr>
        <w:autoSpaceDE w:val="0"/>
        <w:autoSpaceDN w:val="0"/>
        <w:adjustRightInd w:val="0"/>
        <w:spacing w:after="0" w:line="240" w:lineRule="auto"/>
        <w:rPr>
          <w:rFonts w:ascii="Arial" w:hAnsi="Arial" w:eastAsia="AGaramondPro-Regular" w:cs="Arial"/>
          <w:sz w:val="20"/>
          <w:szCs w:val="20"/>
        </w:rPr>
      </w:pPr>
      <w:proofErr w:type="gramStart"/>
      <w:r w:rsidRPr="0097399C">
        <w:rPr>
          <w:rFonts w:ascii="Arial" w:hAnsi="Arial" w:eastAsia="AGaramondPro-Regular" w:cs="Arial"/>
          <w:sz w:val="20"/>
          <w:szCs w:val="20"/>
        </w:rPr>
        <w:t>will</w:t>
      </w:r>
      <w:proofErr w:type="gramEnd"/>
      <w:r w:rsidRPr="0097399C">
        <w:rPr>
          <w:rFonts w:ascii="Arial" w:hAnsi="Arial" w:eastAsia="AGaramondPro-Regular" w:cs="Arial"/>
          <w:sz w:val="20"/>
          <w:szCs w:val="20"/>
        </w:rPr>
        <w:t xml:space="preserve"> be commiss</w:t>
      </w:r>
      <w:r w:rsidRPr="0097399C" w:rsidR="00DF2CA5">
        <w:rPr>
          <w:rFonts w:ascii="Arial" w:hAnsi="Arial" w:eastAsia="AGaramondPro-Regular" w:cs="Arial"/>
          <w:sz w:val="20"/>
          <w:szCs w:val="20"/>
        </w:rPr>
        <w:t xml:space="preserve">ioned and how the required test </w:t>
      </w:r>
      <w:r w:rsidRPr="0097399C">
        <w:rPr>
          <w:rFonts w:ascii="Arial" w:hAnsi="Arial" w:eastAsia="AGaramondPro-Regular" w:cs="Arial"/>
          <w:sz w:val="20"/>
          <w:szCs w:val="20"/>
        </w:rPr>
        <w:t>measurements will be made</w:t>
      </w:r>
    </w:p>
    <w:p w:rsidRPr="0097399C" w:rsidR="00DF2CA5" w:rsidP="00531C5B" w:rsidRDefault="00DF2CA5">
      <w:pPr>
        <w:autoSpaceDE w:val="0"/>
        <w:autoSpaceDN w:val="0"/>
        <w:adjustRightInd w:val="0"/>
        <w:spacing w:after="0" w:line="240" w:lineRule="auto"/>
        <w:rPr>
          <w:rFonts w:ascii="Arial" w:hAnsi="Arial" w:eastAsia="AGaramondPro-Regular" w:cs="Arial"/>
          <w:sz w:val="20"/>
          <w:szCs w:val="20"/>
        </w:rPr>
      </w:pPr>
    </w:p>
    <w:p w:rsidRPr="0097399C" w:rsidR="00DF2CA5" w:rsidP="00DF2CA5" w:rsidRDefault="00DF2CA5">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Patients in special medical locations</w:t>
      </w:r>
      <w:r w:rsidR="00E25217">
        <w:rPr>
          <w:rFonts w:ascii="Arial" w:hAnsi="Arial" w:cs="Arial"/>
          <w:bCs/>
          <w:sz w:val="20"/>
          <w:szCs w:val="20"/>
        </w:rPr>
        <w:t xml:space="preserve"> -</w:t>
      </w:r>
      <w:r w:rsidRPr="0097399C">
        <w:rPr>
          <w:rFonts w:ascii="Arial" w:hAnsi="Arial" w:cs="Arial"/>
          <w:bCs/>
          <w:sz w:val="20"/>
          <w:szCs w:val="20"/>
        </w:rPr>
        <w:t xml:space="preserve"> </w:t>
      </w:r>
      <w:r w:rsidRPr="0097399C">
        <w:rPr>
          <w:rFonts w:ascii="Arial" w:hAnsi="Arial" w:eastAsia="AGaramondPro-Regular" w:cs="Arial"/>
          <w:sz w:val="20"/>
          <w:szCs w:val="20"/>
        </w:rPr>
        <w:t>These areas will relate to the patient environment of group 1 under Chapter 10 in‘IEE Guidance Note 7’.</w:t>
      </w:r>
    </w:p>
    <w:p w:rsidRPr="0097399C" w:rsidR="00C32161" w:rsidP="00C32161" w:rsidRDefault="00C32161">
      <w:pPr>
        <w:autoSpaceDE w:val="0"/>
        <w:autoSpaceDN w:val="0"/>
        <w:adjustRightInd w:val="0"/>
        <w:spacing w:after="0" w:line="240" w:lineRule="auto"/>
        <w:rPr>
          <w:rFonts w:ascii="Arial" w:hAnsi="Arial" w:eastAsia="AGaramondPro-Regular" w:cs="Arial"/>
          <w:sz w:val="20"/>
          <w:szCs w:val="20"/>
        </w:rPr>
      </w:pPr>
    </w:p>
    <w:p w:rsidRPr="0097399C" w:rsidR="00C32161" w:rsidP="00C32161" w:rsidRDefault="00C32161">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 xml:space="preserve">Risk of generator failures </w:t>
      </w:r>
      <w:r w:rsidR="00E25217">
        <w:rPr>
          <w:rFonts w:ascii="Arial" w:hAnsi="Arial" w:cs="Arial"/>
          <w:bCs/>
          <w:sz w:val="20"/>
          <w:szCs w:val="20"/>
        </w:rPr>
        <w:t xml:space="preserve">- </w:t>
      </w:r>
      <w:r w:rsidRPr="0097399C">
        <w:rPr>
          <w:rFonts w:ascii="Arial" w:hAnsi="Arial" w:eastAsia="AGaramondPro-Regular" w:cs="Arial"/>
          <w:sz w:val="20"/>
          <w:szCs w:val="20"/>
        </w:rPr>
        <w:t>Standby generators should be maintained in an operational readiness state in order to provide their principal function of standby supply</w:t>
      </w:r>
    </w:p>
    <w:p w:rsidRPr="0097399C" w:rsidR="00C32161" w:rsidP="00C32161" w:rsidRDefault="00C32161">
      <w:pPr>
        <w:autoSpaceDE w:val="0"/>
        <w:autoSpaceDN w:val="0"/>
        <w:adjustRightInd w:val="0"/>
        <w:spacing w:after="0" w:line="240" w:lineRule="auto"/>
        <w:rPr>
          <w:rFonts w:ascii="Arial" w:hAnsi="Arial" w:eastAsia="AGaramondPro-Regular" w:cs="Arial"/>
          <w:i/>
          <w:sz w:val="20"/>
          <w:szCs w:val="20"/>
        </w:rPr>
      </w:pPr>
    </w:p>
    <w:p w:rsidRPr="0097399C" w:rsidR="00C32161" w:rsidP="0012422D" w:rsidRDefault="0012422D">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Generator control</w:t>
      </w:r>
      <w:r w:rsidR="00E25217">
        <w:rPr>
          <w:rFonts w:ascii="Arial" w:hAnsi="Arial" w:cs="Arial"/>
          <w:bCs/>
          <w:sz w:val="20"/>
          <w:szCs w:val="20"/>
        </w:rPr>
        <w:t xml:space="preserve"> -</w:t>
      </w:r>
      <w:r w:rsidRPr="0097399C">
        <w:rPr>
          <w:rFonts w:ascii="Arial" w:hAnsi="Arial" w:cs="Arial"/>
          <w:bCs/>
          <w:sz w:val="20"/>
          <w:szCs w:val="20"/>
        </w:rPr>
        <w:t xml:space="preserve"> </w:t>
      </w:r>
      <w:r w:rsidRPr="0097399C">
        <w:rPr>
          <w:rFonts w:ascii="Arial" w:hAnsi="Arial" w:eastAsia="AGaramondPro-Regular" w:cs="Arial"/>
          <w:sz w:val="20"/>
          <w:szCs w:val="20"/>
        </w:rPr>
        <w:t>A time delay of up to 15 seconds (following the initial confirmation time) is allowed between loss of normal supply and connection of the standby generator to the essential circuits. The essential circuits are defined as those which cannot accept an interruption of electrical energy greater than 15 seconds plus the detection time (that is, clinical risk Category 4 and above).</w:t>
      </w:r>
    </w:p>
    <w:p w:rsidRPr="0097399C" w:rsidR="0012422D" w:rsidP="0012422D" w:rsidRDefault="0012422D">
      <w:pPr>
        <w:autoSpaceDE w:val="0"/>
        <w:autoSpaceDN w:val="0"/>
        <w:adjustRightInd w:val="0"/>
        <w:spacing w:after="0" w:line="240" w:lineRule="auto"/>
        <w:rPr>
          <w:rFonts w:ascii="Arial" w:hAnsi="Arial" w:eastAsia="AGaramondPro-Regular" w:cs="Arial"/>
          <w:sz w:val="20"/>
          <w:szCs w:val="20"/>
        </w:rPr>
      </w:pPr>
    </w:p>
    <w:p w:rsidRPr="0097399C" w:rsidR="0012422D" w:rsidP="0012422D" w:rsidRDefault="0012422D">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Fuel and fuel storage</w:t>
      </w:r>
      <w:r w:rsidR="00E25217">
        <w:rPr>
          <w:rFonts w:ascii="Arial" w:hAnsi="Arial" w:cs="Arial"/>
          <w:bCs/>
          <w:sz w:val="20"/>
          <w:szCs w:val="20"/>
        </w:rPr>
        <w:t xml:space="preserve"> -</w:t>
      </w:r>
      <w:r w:rsidRPr="0097399C">
        <w:rPr>
          <w:rFonts w:ascii="Arial" w:hAnsi="Arial" w:cs="Arial"/>
          <w:bCs/>
          <w:sz w:val="20"/>
          <w:szCs w:val="20"/>
        </w:rPr>
        <w:t xml:space="preserve"> </w:t>
      </w:r>
      <w:r w:rsidRPr="0097399C" w:rsidR="00C53A6A">
        <w:rPr>
          <w:rFonts w:ascii="Arial" w:hAnsi="Arial" w:eastAsia="AGaramondPro-Regular" w:cs="Arial"/>
          <w:sz w:val="20"/>
          <w:szCs w:val="20"/>
        </w:rPr>
        <w:t xml:space="preserve">The </w:t>
      </w:r>
      <w:r w:rsidRPr="0097399C">
        <w:rPr>
          <w:rFonts w:ascii="Arial" w:hAnsi="Arial" w:eastAsia="AGaramondPro-Regular" w:cs="Arial"/>
          <w:sz w:val="20"/>
          <w:szCs w:val="20"/>
        </w:rPr>
        <w:t>design process should evaluate the fire and pollution implications of storing diesel fuel</w:t>
      </w:r>
    </w:p>
    <w:p w:rsidRPr="0097399C" w:rsidR="000C73AE" w:rsidP="0012422D" w:rsidRDefault="000C73AE">
      <w:pPr>
        <w:autoSpaceDE w:val="0"/>
        <w:autoSpaceDN w:val="0"/>
        <w:adjustRightInd w:val="0"/>
        <w:spacing w:after="0" w:line="240" w:lineRule="auto"/>
        <w:rPr>
          <w:rFonts w:ascii="Arial" w:hAnsi="Arial" w:eastAsia="AGaramondPro-Regular" w:cs="Arial"/>
          <w:sz w:val="20"/>
          <w:szCs w:val="20"/>
        </w:rPr>
      </w:pPr>
    </w:p>
    <w:p w:rsidR="000C73AE" w:rsidP="000C73AE" w:rsidRDefault="000C73AE">
      <w:pPr>
        <w:autoSpaceDE w:val="0"/>
        <w:autoSpaceDN w:val="0"/>
        <w:adjustRightInd w:val="0"/>
        <w:spacing w:after="0" w:line="240" w:lineRule="auto"/>
        <w:rPr>
          <w:rFonts w:ascii="Arial" w:hAnsi="Arial" w:eastAsia="AGaramondPro-Regular" w:cs="Arial"/>
          <w:sz w:val="20"/>
          <w:szCs w:val="20"/>
        </w:rPr>
      </w:pPr>
      <w:proofErr w:type="spellStart"/>
      <w:r w:rsidRPr="0097399C">
        <w:rPr>
          <w:rFonts w:ascii="Arial" w:hAnsi="Arial" w:eastAsia="AGaramondPro-Regular" w:cs="Arial"/>
          <w:sz w:val="20"/>
          <w:szCs w:val="20"/>
        </w:rPr>
        <w:t>Earthing</w:t>
      </w:r>
      <w:proofErr w:type="spellEnd"/>
      <w:r w:rsidR="00E25217">
        <w:rPr>
          <w:rFonts w:ascii="Arial" w:hAnsi="Arial" w:eastAsia="AGaramondPro-Regular" w:cs="Arial"/>
          <w:sz w:val="20"/>
          <w:szCs w:val="20"/>
        </w:rPr>
        <w:t xml:space="preserve"> -</w:t>
      </w:r>
      <w:r w:rsidRPr="0097399C">
        <w:rPr>
          <w:rFonts w:ascii="Arial" w:hAnsi="Arial" w:eastAsia="AGaramondPro-Regular" w:cs="Arial"/>
          <w:sz w:val="20"/>
          <w:szCs w:val="20"/>
        </w:rPr>
        <w:t xml:space="preserve"> </w:t>
      </w:r>
      <w:r w:rsidRPr="0097399C" w:rsidR="00227138">
        <w:rPr>
          <w:rFonts w:ascii="Arial" w:hAnsi="Arial" w:eastAsia="AGaramondPro-Regular" w:cs="Arial"/>
          <w:sz w:val="20"/>
          <w:szCs w:val="20"/>
        </w:rPr>
        <w:t xml:space="preserve">The </w:t>
      </w:r>
      <w:proofErr w:type="spellStart"/>
      <w:r w:rsidRPr="0097399C">
        <w:rPr>
          <w:rFonts w:ascii="Arial" w:hAnsi="Arial" w:eastAsia="AGaramondPro-Regular" w:cs="Arial"/>
          <w:sz w:val="20"/>
          <w:szCs w:val="20"/>
        </w:rPr>
        <w:t>earthing</w:t>
      </w:r>
      <w:proofErr w:type="spellEnd"/>
      <w:r w:rsidRPr="0097399C">
        <w:rPr>
          <w:rFonts w:ascii="Arial" w:hAnsi="Arial" w:eastAsia="AGaramondPro-Regular" w:cs="Arial"/>
          <w:sz w:val="20"/>
          <w:szCs w:val="20"/>
        </w:rPr>
        <w:t xml:space="preserve"> arrangements for the full electrical system should comply with the requirements of BS 7430:1998 and BS 7671:2001.</w:t>
      </w:r>
    </w:p>
    <w:p w:rsidRPr="0097399C" w:rsidR="00602BBB" w:rsidP="000C73AE" w:rsidRDefault="00602BBB">
      <w:pPr>
        <w:autoSpaceDE w:val="0"/>
        <w:autoSpaceDN w:val="0"/>
        <w:adjustRightInd w:val="0"/>
        <w:spacing w:after="0" w:line="240" w:lineRule="auto"/>
        <w:rPr>
          <w:rFonts w:ascii="Arial" w:hAnsi="Arial" w:eastAsia="AGaramondPro-Regular" w:cs="Arial"/>
          <w:sz w:val="20"/>
          <w:szCs w:val="20"/>
        </w:rPr>
      </w:pPr>
    </w:p>
    <w:p w:rsidRPr="0097399C" w:rsidR="00904BAB" w:rsidP="00904BAB" w:rsidRDefault="00904BAB">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Access for maintenance</w:t>
      </w:r>
      <w:r w:rsidR="00E25217">
        <w:rPr>
          <w:rFonts w:ascii="Arial" w:hAnsi="Arial" w:cs="Arial"/>
          <w:bCs/>
          <w:sz w:val="20"/>
          <w:szCs w:val="20"/>
        </w:rPr>
        <w:t xml:space="preserve"> -</w:t>
      </w:r>
      <w:r w:rsidRPr="0097399C">
        <w:rPr>
          <w:rFonts w:ascii="Arial" w:hAnsi="Arial" w:cs="Arial"/>
          <w:bCs/>
          <w:sz w:val="20"/>
          <w:szCs w:val="20"/>
        </w:rPr>
        <w:t xml:space="preserve"> </w:t>
      </w:r>
      <w:r w:rsidRPr="0097399C">
        <w:rPr>
          <w:rFonts w:ascii="Arial" w:hAnsi="Arial" w:eastAsia="AGaramondPro-Regular" w:cs="Arial"/>
          <w:sz w:val="20"/>
          <w:szCs w:val="20"/>
        </w:rPr>
        <w:t>Designers and stakeholders should consider the risks associated with the installed routes for preformed wiring and the need to provide suitable access for maintenance</w:t>
      </w:r>
    </w:p>
    <w:p w:rsidRPr="0097399C" w:rsidR="00904BAB" w:rsidP="00904BAB" w:rsidRDefault="00904BAB">
      <w:pPr>
        <w:autoSpaceDE w:val="0"/>
        <w:autoSpaceDN w:val="0"/>
        <w:adjustRightInd w:val="0"/>
        <w:spacing w:after="0" w:line="240" w:lineRule="auto"/>
        <w:rPr>
          <w:rFonts w:ascii="Arial" w:hAnsi="Arial" w:eastAsia="AGaramondPro-Regular" w:cs="Arial"/>
          <w:sz w:val="20"/>
          <w:szCs w:val="20"/>
        </w:rPr>
      </w:pPr>
    </w:p>
    <w:p w:rsidRPr="0097399C" w:rsidR="00904BAB" w:rsidP="00904BAB" w:rsidRDefault="00904BAB">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Theatre operating lamps</w:t>
      </w:r>
      <w:r w:rsidR="00E25217">
        <w:rPr>
          <w:rFonts w:ascii="Arial" w:hAnsi="Arial" w:cs="Arial"/>
          <w:bCs/>
          <w:sz w:val="20"/>
          <w:szCs w:val="20"/>
        </w:rPr>
        <w:t xml:space="preserve"> -</w:t>
      </w:r>
      <w:r w:rsidRPr="0097399C">
        <w:rPr>
          <w:rFonts w:ascii="Arial" w:hAnsi="Arial" w:cs="Arial"/>
          <w:bCs/>
          <w:sz w:val="20"/>
          <w:szCs w:val="20"/>
        </w:rPr>
        <w:t xml:space="preserve"> </w:t>
      </w:r>
      <w:r w:rsidRPr="0097399C">
        <w:rPr>
          <w:rFonts w:ascii="Arial" w:hAnsi="Arial" w:eastAsia="AGaramondPro-Regular" w:cs="Arial"/>
          <w:sz w:val="20"/>
          <w:szCs w:val="20"/>
        </w:rPr>
        <w:t>All fixed theatre operating lamps, including the main unit and any satellite units, should be connected to a battery inverter unit providing 3-hour autonomy.</w:t>
      </w:r>
    </w:p>
    <w:p w:rsidRPr="0097399C" w:rsidR="00904BAB" w:rsidP="00904BAB" w:rsidRDefault="00904BAB">
      <w:pPr>
        <w:autoSpaceDE w:val="0"/>
        <w:autoSpaceDN w:val="0"/>
        <w:adjustRightInd w:val="0"/>
        <w:spacing w:after="0" w:line="240" w:lineRule="auto"/>
        <w:rPr>
          <w:rFonts w:ascii="Arial" w:hAnsi="Arial" w:eastAsia="AGaramondPro-Regular" w:cs="Arial"/>
          <w:sz w:val="20"/>
          <w:szCs w:val="20"/>
        </w:rPr>
      </w:pPr>
    </w:p>
    <w:p w:rsidRPr="0097399C" w:rsidR="00904BAB" w:rsidP="00904BAB" w:rsidRDefault="00904BAB">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lastRenderedPageBreak/>
        <w:t>Emergency escape lighting</w:t>
      </w:r>
      <w:r w:rsidR="00E25217">
        <w:rPr>
          <w:rFonts w:ascii="Arial" w:hAnsi="Arial" w:cs="Arial"/>
          <w:bCs/>
          <w:sz w:val="20"/>
          <w:szCs w:val="20"/>
        </w:rPr>
        <w:t xml:space="preserve"> -</w:t>
      </w:r>
      <w:r w:rsidRPr="0097399C">
        <w:rPr>
          <w:rFonts w:ascii="Arial" w:hAnsi="Arial" w:cs="Arial"/>
          <w:bCs/>
          <w:sz w:val="20"/>
          <w:szCs w:val="20"/>
        </w:rPr>
        <w:t xml:space="preserve"> </w:t>
      </w:r>
      <w:r w:rsidRPr="0097399C">
        <w:rPr>
          <w:rFonts w:ascii="Arial" w:hAnsi="Arial" w:eastAsia="AGaramondPro-Regular" w:cs="Arial"/>
          <w:sz w:val="20"/>
          <w:szCs w:val="20"/>
        </w:rPr>
        <w:t>The emergency esc</w:t>
      </w:r>
      <w:r w:rsidRPr="0097399C" w:rsidR="00227138">
        <w:rPr>
          <w:rFonts w:ascii="Arial" w:hAnsi="Arial" w:eastAsia="AGaramondPro-Regular" w:cs="Arial"/>
          <w:sz w:val="20"/>
          <w:szCs w:val="20"/>
        </w:rPr>
        <w:t xml:space="preserve">ape lighting circuits should be designed in </w:t>
      </w:r>
      <w:r w:rsidRPr="0097399C">
        <w:rPr>
          <w:rFonts w:ascii="Arial" w:hAnsi="Arial" w:eastAsia="AGaramondPro-Regular" w:cs="Arial"/>
          <w:sz w:val="20"/>
          <w:szCs w:val="20"/>
        </w:rPr>
        <w:t>accordance with BS 5266 and BS EN1838</w:t>
      </w:r>
    </w:p>
    <w:p w:rsidRPr="0097399C" w:rsidR="00C53A6A" w:rsidP="00904BAB" w:rsidRDefault="00C53A6A">
      <w:pPr>
        <w:autoSpaceDE w:val="0"/>
        <w:autoSpaceDN w:val="0"/>
        <w:adjustRightInd w:val="0"/>
        <w:spacing w:after="0" w:line="240" w:lineRule="auto"/>
        <w:rPr>
          <w:rFonts w:ascii="Arial" w:hAnsi="Arial" w:eastAsia="AGaramondPro-Regular" w:cs="Arial"/>
          <w:sz w:val="20"/>
          <w:szCs w:val="20"/>
        </w:rPr>
      </w:pPr>
    </w:p>
    <w:p w:rsidRPr="0097399C" w:rsidR="00C53A6A" w:rsidP="00C53A6A" w:rsidRDefault="00C53A6A">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Fire alarm, security circuits and critical alarms</w:t>
      </w:r>
      <w:r w:rsidR="00E25217">
        <w:rPr>
          <w:rFonts w:ascii="Arial" w:hAnsi="Arial" w:cs="Arial"/>
          <w:bCs/>
          <w:sz w:val="20"/>
          <w:szCs w:val="20"/>
        </w:rPr>
        <w:t xml:space="preserve"> -</w:t>
      </w:r>
      <w:r w:rsidRPr="0097399C">
        <w:rPr>
          <w:rFonts w:ascii="Arial" w:hAnsi="Arial" w:cs="Arial"/>
          <w:bCs/>
          <w:sz w:val="20"/>
          <w:szCs w:val="20"/>
        </w:rPr>
        <w:t xml:space="preserve"> </w:t>
      </w:r>
      <w:r w:rsidRPr="0097399C">
        <w:rPr>
          <w:rFonts w:ascii="Arial" w:hAnsi="Arial" w:eastAsia="AGaramondPro-Regular" w:cs="Arial"/>
          <w:sz w:val="20"/>
          <w:szCs w:val="20"/>
        </w:rPr>
        <w:t>Designers should provide an independent tertiary power source (battery inverter unit) for the fire alarm system.</w:t>
      </w:r>
    </w:p>
    <w:p w:rsidRPr="0097399C" w:rsidR="00C53A6A" w:rsidP="00C53A6A" w:rsidRDefault="00C53A6A">
      <w:pPr>
        <w:autoSpaceDE w:val="0"/>
        <w:autoSpaceDN w:val="0"/>
        <w:adjustRightInd w:val="0"/>
        <w:spacing w:after="0" w:line="240" w:lineRule="auto"/>
        <w:rPr>
          <w:rFonts w:ascii="Arial" w:hAnsi="Arial" w:eastAsia="AGaramondPro-Regular" w:cs="Arial"/>
          <w:sz w:val="20"/>
          <w:szCs w:val="20"/>
        </w:rPr>
      </w:pPr>
    </w:p>
    <w:p w:rsidRPr="0097399C" w:rsidR="00227138" w:rsidP="00227138" w:rsidRDefault="00C53A6A">
      <w:pPr>
        <w:autoSpaceDE w:val="0"/>
        <w:autoSpaceDN w:val="0"/>
        <w:adjustRightInd w:val="0"/>
        <w:spacing w:after="0" w:line="240" w:lineRule="auto"/>
        <w:rPr>
          <w:rFonts w:ascii="Arial" w:hAnsi="Arial" w:eastAsia="AGaramondPro-Regular" w:cs="Arial"/>
          <w:sz w:val="20"/>
          <w:szCs w:val="20"/>
        </w:rPr>
      </w:pPr>
      <w:r w:rsidRPr="0097399C">
        <w:rPr>
          <w:rFonts w:ascii="Arial" w:hAnsi="Arial" w:cs="Arial"/>
          <w:bCs/>
          <w:sz w:val="20"/>
          <w:szCs w:val="20"/>
        </w:rPr>
        <w:t>Records to be kept</w:t>
      </w:r>
      <w:r w:rsidR="00E25217">
        <w:rPr>
          <w:rFonts w:ascii="Arial" w:hAnsi="Arial" w:cs="Arial"/>
          <w:bCs/>
          <w:sz w:val="20"/>
          <w:szCs w:val="20"/>
        </w:rPr>
        <w:t xml:space="preserve"> -</w:t>
      </w:r>
      <w:r w:rsidRPr="0097399C">
        <w:rPr>
          <w:rFonts w:ascii="Arial" w:hAnsi="Arial" w:cs="Arial"/>
          <w:bCs/>
          <w:sz w:val="20"/>
          <w:szCs w:val="20"/>
        </w:rPr>
        <w:t xml:space="preserve"> </w:t>
      </w:r>
      <w:r w:rsidRPr="0097399C">
        <w:rPr>
          <w:rFonts w:ascii="Arial" w:hAnsi="Arial" w:eastAsia="AGaramondPro-Regular" w:cs="Arial"/>
          <w:sz w:val="20"/>
          <w:szCs w:val="20"/>
        </w:rPr>
        <w:t xml:space="preserve">All tests and inspections </w:t>
      </w:r>
      <w:r w:rsidRPr="0097399C" w:rsidR="00227138">
        <w:rPr>
          <w:rFonts w:ascii="Arial" w:hAnsi="Arial" w:eastAsia="AGaramondPro-Regular" w:cs="Arial"/>
          <w:sz w:val="20"/>
          <w:szCs w:val="20"/>
        </w:rPr>
        <w:t>records,</w:t>
      </w:r>
      <w:r w:rsidRPr="0097399C" w:rsidR="00227138">
        <w:rPr>
          <w:rFonts w:ascii="Arial" w:hAnsi="Arial" w:cs="Arial"/>
          <w:bCs/>
          <w:sz w:val="20"/>
          <w:szCs w:val="20"/>
        </w:rPr>
        <w:t xml:space="preserve"> As-installed drawings </w:t>
      </w:r>
    </w:p>
    <w:p w:rsidRPr="00C53A6A" w:rsidR="00C53A6A" w:rsidP="00C53A6A" w:rsidRDefault="00C53A6A">
      <w:pPr>
        <w:autoSpaceDE w:val="0"/>
        <w:autoSpaceDN w:val="0"/>
        <w:adjustRightInd w:val="0"/>
        <w:spacing w:after="0" w:line="240" w:lineRule="auto"/>
        <w:rPr>
          <w:rFonts w:ascii="Arial" w:hAnsi="Arial" w:eastAsia="AGaramondPro-Regular" w:cs="Arial"/>
          <w:sz w:val="20"/>
          <w:szCs w:val="20"/>
        </w:rPr>
      </w:pPr>
    </w:p>
    <w:p w:rsidRPr="00C53A6A" w:rsidR="00C53A6A" w:rsidP="00C53A6A" w:rsidRDefault="00C53A6A">
      <w:pPr>
        <w:autoSpaceDE w:val="0"/>
        <w:autoSpaceDN w:val="0"/>
        <w:adjustRightInd w:val="0"/>
        <w:spacing w:after="0" w:line="240" w:lineRule="auto"/>
        <w:rPr>
          <w:rFonts w:ascii="Arial" w:hAnsi="Arial" w:eastAsia="AGaramondPro-Regular" w:cs="Arial"/>
          <w:sz w:val="20"/>
          <w:szCs w:val="20"/>
        </w:rPr>
      </w:pPr>
    </w:p>
    <w:p w:rsidRPr="003C5CAC" w:rsidR="003C5CAC" w:rsidP="003C5CAC" w:rsidRDefault="003C5CAC">
      <w:pPr>
        <w:autoSpaceDE w:val="0"/>
        <w:autoSpaceDN w:val="0"/>
        <w:adjustRightInd w:val="0"/>
        <w:spacing w:after="0" w:line="240" w:lineRule="auto"/>
        <w:jc w:val="center"/>
        <w:rPr>
          <w:rFonts w:ascii="Arial" w:hAnsi="Arial" w:cs="Arial"/>
          <w:b/>
          <w:bCs/>
          <w:color w:val="000000"/>
          <w:sz w:val="24"/>
          <w:szCs w:val="24"/>
        </w:rPr>
      </w:pPr>
      <w:r w:rsidRPr="003C5CAC">
        <w:rPr>
          <w:rFonts w:ascii="Arial" w:hAnsi="Arial" w:cs="Arial"/>
          <w:b/>
          <w:bCs/>
          <w:color w:val="000000"/>
          <w:sz w:val="24"/>
          <w:szCs w:val="24"/>
        </w:rPr>
        <w:t>06</w:t>
      </w:r>
      <w:r>
        <w:rPr>
          <w:rFonts w:ascii="Arial" w:hAnsi="Arial" w:cs="Arial"/>
          <w:b/>
          <w:bCs/>
          <w:color w:val="000000"/>
          <w:sz w:val="24"/>
          <w:szCs w:val="24"/>
        </w:rPr>
        <w:t>-01: Electrical services supply</w:t>
      </w:r>
      <w:r w:rsidR="002C3DC8">
        <w:rPr>
          <w:rFonts w:ascii="Arial" w:hAnsi="Arial" w:cs="Arial"/>
          <w:b/>
          <w:bCs/>
          <w:color w:val="000000"/>
          <w:sz w:val="24"/>
          <w:szCs w:val="24"/>
        </w:rPr>
        <w:t xml:space="preserve"> </w:t>
      </w:r>
      <w:bookmarkStart w:name="_GoBack" w:id="0"/>
      <w:bookmarkEnd w:id="0"/>
      <w:r w:rsidRPr="003C5CAC">
        <w:rPr>
          <w:rFonts w:ascii="Arial" w:hAnsi="Arial" w:cs="Arial"/>
          <w:b/>
          <w:bCs/>
          <w:color w:val="000000"/>
          <w:sz w:val="24"/>
          <w:szCs w:val="24"/>
        </w:rPr>
        <w:t>and distribution</w:t>
      </w:r>
    </w:p>
    <w:p w:rsidR="00227138" w:rsidP="003C5CAC" w:rsidRDefault="003C5CAC">
      <w:pPr>
        <w:autoSpaceDE w:val="0"/>
        <w:autoSpaceDN w:val="0"/>
        <w:adjustRightInd w:val="0"/>
        <w:spacing w:after="0" w:line="240" w:lineRule="auto"/>
        <w:jc w:val="center"/>
        <w:rPr>
          <w:rFonts w:ascii="Arial" w:hAnsi="Arial" w:cs="Arial"/>
          <w:iCs/>
          <w:color w:val="231F20"/>
          <w:sz w:val="24"/>
          <w:szCs w:val="24"/>
        </w:rPr>
      </w:pPr>
      <w:r w:rsidRPr="003C5CAC">
        <w:rPr>
          <w:rFonts w:ascii="Arial" w:hAnsi="Arial" w:cs="Arial"/>
          <w:i/>
          <w:iCs/>
          <w:color w:val="231F20"/>
          <w:sz w:val="24"/>
          <w:szCs w:val="24"/>
        </w:rPr>
        <w:t>Part B: Operational management</w:t>
      </w:r>
    </w:p>
    <w:p w:rsidRPr="00506A68" w:rsidR="003C5CAC" w:rsidP="003C5CAC" w:rsidRDefault="003C5CAC">
      <w:pPr>
        <w:autoSpaceDE w:val="0"/>
        <w:autoSpaceDN w:val="0"/>
        <w:adjustRightInd w:val="0"/>
        <w:spacing w:after="0" w:line="240" w:lineRule="auto"/>
        <w:rPr>
          <w:rFonts w:ascii="Arial" w:hAnsi="Arial" w:cs="Arial"/>
          <w:iCs/>
          <w:color w:val="231F20"/>
          <w:sz w:val="20"/>
          <w:szCs w:val="20"/>
        </w:rPr>
      </w:pPr>
    </w:p>
    <w:p w:rsidRPr="00024DB3" w:rsidR="003C5CAC" w:rsidP="003C5CAC" w:rsidRDefault="003C5CAC">
      <w:pPr>
        <w:autoSpaceDE w:val="0"/>
        <w:autoSpaceDN w:val="0"/>
        <w:adjustRightInd w:val="0"/>
        <w:spacing w:after="0" w:line="240" w:lineRule="auto"/>
        <w:rPr>
          <w:rFonts w:ascii="Arial" w:hAnsi="Arial" w:eastAsia="AGaramondPro-Regular" w:cs="Arial"/>
          <w:sz w:val="20"/>
          <w:szCs w:val="20"/>
        </w:rPr>
      </w:pPr>
      <w:r w:rsidRPr="00024DB3">
        <w:rPr>
          <w:rFonts w:ascii="Arial" w:hAnsi="Arial" w:cs="Arial"/>
          <w:bCs/>
          <w:sz w:val="20"/>
          <w:szCs w:val="20"/>
        </w:rPr>
        <w:t>Planned preventative maintenance</w:t>
      </w:r>
      <w:r w:rsidR="00E25217">
        <w:rPr>
          <w:rFonts w:ascii="Arial" w:hAnsi="Arial" w:cs="Arial"/>
          <w:bCs/>
          <w:sz w:val="20"/>
          <w:szCs w:val="20"/>
        </w:rPr>
        <w:t xml:space="preserve"> -</w:t>
      </w:r>
      <w:r w:rsidRPr="00024DB3">
        <w:rPr>
          <w:rFonts w:ascii="Arial" w:hAnsi="Arial" w:cs="Arial"/>
          <w:bCs/>
          <w:sz w:val="20"/>
          <w:szCs w:val="20"/>
        </w:rPr>
        <w:t xml:space="preserve"> </w:t>
      </w:r>
      <w:r w:rsidRPr="00024DB3">
        <w:rPr>
          <w:rFonts w:ascii="Arial" w:hAnsi="Arial" w:eastAsia="AGaramondPro-Regular" w:cs="Arial"/>
          <w:sz w:val="20"/>
          <w:szCs w:val="20"/>
        </w:rPr>
        <w:t>Set maintenance frequencies should be identified for each part of the electrical distribution and plant;</w:t>
      </w:r>
    </w:p>
    <w:p w:rsidRPr="00024DB3" w:rsidR="003C5CAC" w:rsidP="003C5CAC" w:rsidRDefault="003C5CAC">
      <w:pPr>
        <w:autoSpaceDE w:val="0"/>
        <w:autoSpaceDN w:val="0"/>
        <w:adjustRightInd w:val="0"/>
        <w:spacing w:after="0" w:line="240" w:lineRule="auto"/>
        <w:rPr>
          <w:rFonts w:ascii="Arial" w:hAnsi="Arial" w:eastAsia="AGaramondPro-Regular" w:cs="Arial"/>
          <w:sz w:val="20"/>
          <w:szCs w:val="20"/>
        </w:rPr>
      </w:pPr>
    </w:p>
    <w:p w:rsidRPr="00024DB3" w:rsidR="003C5CAC" w:rsidP="00506A68" w:rsidRDefault="003C5CAC">
      <w:pPr>
        <w:autoSpaceDE w:val="0"/>
        <w:autoSpaceDN w:val="0"/>
        <w:adjustRightInd w:val="0"/>
        <w:spacing w:after="0" w:line="240" w:lineRule="auto"/>
        <w:rPr>
          <w:rFonts w:ascii="Arial" w:hAnsi="Arial" w:eastAsia="AGaramondPro-Regular" w:cs="Arial"/>
          <w:sz w:val="20"/>
          <w:szCs w:val="20"/>
        </w:rPr>
      </w:pPr>
      <w:r w:rsidRPr="00024DB3">
        <w:rPr>
          <w:rFonts w:ascii="Arial" w:hAnsi="Arial" w:cs="Arial"/>
          <w:bCs/>
          <w:sz w:val="20"/>
          <w:szCs w:val="20"/>
        </w:rPr>
        <w:t>Permit-to-work and limitation-of-access</w:t>
      </w:r>
      <w:r w:rsidR="00E25217">
        <w:rPr>
          <w:rFonts w:ascii="Arial" w:hAnsi="Arial" w:cs="Arial"/>
          <w:bCs/>
          <w:sz w:val="20"/>
          <w:szCs w:val="20"/>
        </w:rPr>
        <w:t xml:space="preserve"> -</w:t>
      </w:r>
      <w:r w:rsidRPr="00024DB3">
        <w:rPr>
          <w:rFonts w:ascii="Arial" w:hAnsi="Arial" w:cs="Arial"/>
          <w:bCs/>
          <w:sz w:val="20"/>
          <w:szCs w:val="20"/>
        </w:rPr>
        <w:t xml:space="preserve"> </w:t>
      </w:r>
      <w:r w:rsidRPr="00024DB3" w:rsidR="00506A68">
        <w:rPr>
          <w:rFonts w:ascii="Arial" w:hAnsi="Arial" w:eastAsia="AGaramondPro-Regular" w:cs="Arial"/>
          <w:sz w:val="20"/>
          <w:szCs w:val="20"/>
        </w:rPr>
        <w:t xml:space="preserve">The fixed wiring and electrical plant </w:t>
      </w:r>
      <w:proofErr w:type="gramStart"/>
      <w:r w:rsidRPr="00024DB3" w:rsidR="00506A68">
        <w:rPr>
          <w:rFonts w:ascii="Arial" w:hAnsi="Arial" w:eastAsia="AGaramondPro-Regular" w:cs="Arial"/>
          <w:sz w:val="20"/>
          <w:szCs w:val="20"/>
        </w:rPr>
        <w:t>within a healthcare premises</w:t>
      </w:r>
      <w:proofErr w:type="gramEnd"/>
      <w:r w:rsidRPr="00024DB3" w:rsidR="00506A68">
        <w:rPr>
          <w:rFonts w:ascii="Arial" w:hAnsi="Arial" w:eastAsia="AGaramondPro-Regular" w:cs="Arial"/>
          <w:sz w:val="20"/>
          <w:szCs w:val="20"/>
        </w:rPr>
        <w:t xml:space="preserve"> must prevent the risk of injury and/or danger. The only acceptable way of achieving this high standard will be the adoption of a permit-to-work system.</w:t>
      </w:r>
    </w:p>
    <w:p w:rsidRPr="00024DB3" w:rsidR="00506A68" w:rsidP="00506A68" w:rsidRDefault="00506A68">
      <w:pPr>
        <w:autoSpaceDE w:val="0"/>
        <w:autoSpaceDN w:val="0"/>
        <w:adjustRightInd w:val="0"/>
        <w:spacing w:after="0" w:line="240" w:lineRule="auto"/>
        <w:rPr>
          <w:rFonts w:ascii="Arial" w:hAnsi="Arial" w:eastAsia="AGaramondPro-Regular" w:cs="Arial"/>
          <w:sz w:val="20"/>
          <w:szCs w:val="20"/>
        </w:rPr>
      </w:pPr>
    </w:p>
    <w:p w:rsidRPr="00024DB3" w:rsidR="00506A68" w:rsidP="00506A68" w:rsidRDefault="00506A68">
      <w:pPr>
        <w:autoSpaceDE w:val="0"/>
        <w:autoSpaceDN w:val="0"/>
        <w:adjustRightInd w:val="0"/>
        <w:spacing w:after="0" w:line="240" w:lineRule="auto"/>
        <w:rPr>
          <w:rFonts w:ascii="Arial" w:hAnsi="Arial" w:eastAsia="AGaramondPro-Regular" w:cs="Arial"/>
          <w:sz w:val="20"/>
          <w:szCs w:val="20"/>
        </w:rPr>
      </w:pPr>
      <w:r w:rsidRPr="00024DB3">
        <w:rPr>
          <w:rFonts w:ascii="Arial" w:hAnsi="Arial" w:cs="Arial"/>
          <w:bCs/>
          <w:sz w:val="20"/>
          <w:szCs w:val="20"/>
        </w:rPr>
        <w:t>Service/test/record documentation</w:t>
      </w:r>
      <w:r w:rsidR="00E25217">
        <w:rPr>
          <w:rFonts w:ascii="Arial" w:hAnsi="Arial" w:cs="Arial"/>
          <w:bCs/>
          <w:sz w:val="20"/>
          <w:szCs w:val="20"/>
        </w:rPr>
        <w:t xml:space="preserve"> -</w:t>
      </w:r>
      <w:r w:rsidRPr="00024DB3">
        <w:rPr>
          <w:rFonts w:ascii="Arial" w:hAnsi="Arial" w:cs="Arial"/>
          <w:bCs/>
          <w:sz w:val="20"/>
          <w:szCs w:val="20"/>
        </w:rPr>
        <w:t xml:space="preserve"> </w:t>
      </w:r>
      <w:r w:rsidRPr="00024DB3">
        <w:rPr>
          <w:rFonts w:ascii="Arial" w:hAnsi="Arial" w:eastAsia="AGaramondPro-Regular" w:cs="Arial"/>
          <w:sz w:val="20"/>
          <w:szCs w:val="20"/>
        </w:rPr>
        <w:t>Estate management staff should maintain countersigned records of all maintenance tasks and servicing activities on any part of the fixed wiring or plant.</w:t>
      </w:r>
    </w:p>
    <w:p w:rsidRPr="00024DB3" w:rsidR="00506A68" w:rsidP="00506A68" w:rsidRDefault="00506A68">
      <w:pPr>
        <w:autoSpaceDE w:val="0"/>
        <w:autoSpaceDN w:val="0"/>
        <w:adjustRightInd w:val="0"/>
        <w:spacing w:after="0" w:line="240" w:lineRule="auto"/>
        <w:rPr>
          <w:rFonts w:ascii="Arial" w:hAnsi="Arial" w:eastAsia="AGaramondPro-Regular" w:cs="Arial"/>
          <w:sz w:val="20"/>
          <w:szCs w:val="20"/>
        </w:rPr>
      </w:pPr>
    </w:p>
    <w:p w:rsidRPr="00024DB3" w:rsidR="00506A68" w:rsidP="00506A68" w:rsidRDefault="00506A68">
      <w:pPr>
        <w:autoSpaceDE w:val="0"/>
        <w:autoSpaceDN w:val="0"/>
        <w:adjustRightInd w:val="0"/>
        <w:spacing w:after="0" w:line="240" w:lineRule="auto"/>
        <w:rPr>
          <w:rFonts w:ascii="Arial" w:hAnsi="Arial" w:cs="Arial"/>
          <w:bCs/>
          <w:sz w:val="20"/>
          <w:szCs w:val="20"/>
        </w:rPr>
      </w:pPr>
      <w:r w:rsidRPr="00024DB3">
        <w:rPr>
          <w:rFonts w:ascii="Arial" w:hAnsi="Arial" w:eastAsia="AGaramondPro-Regular" w:cs="Arial"/>
          <w:sz w:val="20"/>
          <w:szCs w:val="20"/>
        </w:rPr>
        <w:t>Secondary power sources</w:t>
      </w:r>
      <w:r w:rsidR="00E25217">
        <w:rPr>
          <w:rFonts w:ascii="Arial" w:hAnsi="Arial" w:eastAsia="AGaramondPro-Regular" w:cs="Arial"/>
          <w:sz w:val="20"/>
          <w:szCs w:val="20"/>
        </w:rPr>
        <w:t xml:space="preserve"> -</w:t>
      </w:r>
      <w:r w:rsidRPr="00024DB3">
        <w:rPr>
          <w:rFonts w:ascii="Arial" w:hAnsi="Arial" w:eastAsia="AGaramondPro-Regular" w:cs="Arial"/>
          <w:sz w:val="20"/>
          <w:szCs w:val="20"/>
        </w:rPr>
        <w:t xml:space="preserve"> </w:t>
      </w:r>
      <w:r w:rsidRPr="00024DB3">
        <w:rPr>
          <w:rFonts w:ascii="Arial" w:hAnsi="Arial" w:cs="Arial"/>
          <w:bCs/>
          <w:sz w:val="20"/>
          <w:szCs w:val="20"/>
        </w:rPr>
        <w:t>Routine online testing to prove the essential electrical systems</w:t>
      </w:r>
    </w:p>
    <w:p w:rsidRPr="00024DB3" w:rsidR="00506A68" w:rsidP="00506A68" w:rsidRDefault="00506A68">
      <w:pPr>
        <w:autoSpaceDE w:val="0"/>
        <w:autoSpaceDN w:val="0"/>
        <w:adjustRightInd w:val="0"/>
        <w:spacing w:after="0" w:line="240" w:lineRule="auto"/>
        <w:rPr>
          <w:rFonts w:ascii="Arial" w:hAnsi="Arial" w:cs="Arial"/>
          <w:bCs/>
          <w:sz w:val="20"/>
          <w:szCs w:val="20"/>
        </w:rPr>
      </w:pPr>
    </w:p>
    <w:p w:rsidRPr="00024DB3" w:rsidR="00506A68" w:rsidP="00506A68" w:rsidRDefault="00506A68">
      <w:pPr>
        <w:autoSpaceDE w:val="0"/>
        <w:autoSpaceDN w:val="0"/>
        <w:adjustRightInd w:val="0"/>
        <w:spacing w:after="0" w:line="240" w:lineRule="auto"/>
        <w:rPr>
          <w:rFonts w:ascii="Arial" w:hAnsi="Arial" w:eastAsia="AGaramondPro-Regular" w:cs="Arial"/>
          <w:sz w:val="20"/>
          <w:szCs w:val="20"/>
        </w:rPr>
      </w:pPr>
      <w:r w:rsidRPr="00024DB3">
        <w:rPr>
          <w:rFonts w:ascii="Arial" w:hAnsi="Arial" w:cs="Arial"/>
          <w:bCs/>
          <w:sz w:val="20"/>
          <w:szCs w:val="20"/>
        </w:rPr>
        <w:t xml:space="preserve">Lightning protection </w:t>
      </w:r>
      <w:proofErr w:type="gramStart"/>
      <w:r w:rsidRPr="00024DB3">
        <w:rPr>
          <w:rFonts w:ascii="Arial" w:hAnsi="Arial" w:eastAsia="AGaramondPro-Regular" w:cs="Arial"/>
          <w:sz w:val="20"/>
          <w:szCs w:val="20"/>
        </w:rPr>
        <w:t>The</w:t>
      </w:r>
      <w:proofErr w:type="gramEnd"/>
      <w:r w:rsidRPr="00024DB3">
        <w:rPr>
          <w:rFonts w:ascii="Arial" w:hAnsi="Arial" w:eastAsia="AGaramondPro-Regular" w:cs="Arial"/>
          <w:sz w:val="20"/>
          <w:szCs w:val="20"/>
        </w:rPr>
        <w:t xml:space="preserve"> lightning protection system (LPS) should be visually inspected for any signs of damage without the need to expose any final earth electrodes.</w:t>
      </w:r>
    </w:p>
    <w:p w:rsidRPr="00024DB3" w:rsidR="00506A68" w:rsidP="00506A68" w:rsidRDefault="00506A68">
      <w:pPr>
        <w:autoSpaceDE w:val="0"/>
        <w:autoSpaceDN w:val="0"/>
        <w:adjustRightInd w:val="0"/>
        <w:spacing w:after="0" w:line="240" w:lineRule="auto"/>
        <w:rPr>
          <w:rFonts w:ascii="Arial" w:hAnsi="Arial" w:eastAsia="AGaramondPro-Regular" w:cs="Arial"/>
          <w:sz w:val="20"/>
          <w:szCs w:val="20"/>
        </w:rPr>
      </w:pPr>
    </w:p>
    <w:p w:rsidRPr="00024DB3" w:rsidR="00506A68" w:rsidP="00506A68" w:rsidRDefault="00506A68">
      <w:pPr>
        <w:autoSpaceDE w:val="0"/>
        <w:autoSpaceDN w:val="0"/>
        <w:adjustRightInd w:val="0"/>
        <w:spacing w:after="0" w:line="240" w:lineRule="auto"/>
        <w:rPr>
          <w:rFonts w:ascii="Arial" w:hAnsi="Arial" w:eastAsia="AGaramondPro-Regular" w:cs="Arial"/>
          <w:sz w:val="20"/>
          <w:szCs w:val="20"/>
        </w:rPr>
      </w:pPr>
      <w:r w:rsidRPr="00024DB3">
        <w:rPr>
          <w:rFonts w:ascii="Arial" w:hAnsi="Arial" w:cs="Arial"/>
          <w:bCs/>
          <w:sz w:val="20"/>
          <w:szCs w:val="20"/>
        </w:rPr>
        <w:t>Uninterruptible power supplies, inverters and batteries</w:t>
      </w:r>
      <w:r w:rsidR="00E25217">
        <w:rPr>
          <w:rFonts w:ascii="Arial" w:hAnsi="Arial" w:cs="Arial"/>
          <w:bCs/>
          <w:sz w:val="20"/>
          <w:szCs w:val="20"/>
        </w:rPr>
        <w:t xml:space="preserve"> -</w:t>
      </w:r>
      <w:r w:rsidRPr="00024DB3">
        <w:rPr>
          <w:rFonts w:ascii="Arial" w:hAnsi="Arial" w:cs="Arial"/>
          <w:bCs/>
          <w:sz w:val="20"/>
          <w:szCs w:val="20"/>
        </w:rPr>
        <w:t xml:space="preserve"> </w:t>
      </w:r>
      <w:r w:rsidRPr="00024DB3">
        <w:rPr>
          <w:rFonts w:ascii="Arial" w:hAnsi="Arial" w:eastAsia="AGaramondPro-Regular" w:cs="Arial"/>
          <w:sz w:val="20"/>
          <w:szCs w:val="20"/>
        </w:rPr>
        <w:t>Non-intrusive visual inspection of uninterruptible power supplies (UPSs), inverters and batteries should be considered as a frequent maintenance task at intervals not exceeding monthly</w:t>
      </w:r>
    </w:p>
    <w:p w:rsidRPr="00024DB3" w:rsidR="00506A68" w:rsidP="00506A68" w:rsidRDefault="00506A68">
      <w:pPr>
        <w:autoSpaceDE w:val="0"/>
        <w:autoSpaceDN w:val="0"/>
        <w:adjustRightInd w:val="0"/>
        <w:spacing w:after="0" w:line="240" w:lineRule="auto"/>
        <w:rPr>
          <w:rFonts w:ascii="Arial" w:hAnsi="Arial" w:eastAsia="AGaramondPro-Regular" w:cs="Arial"/>
          <w:sz w:val="20"/>
          <w:szCs w:val="20"/>
        </w:rPr>
      </w:pPr>
    </w:p>
    <w:p w:rsidRPr="00024DB3" w:rsidR="0097399C" w:rsidP="0097399C" w:rsidRDefault="00506A68">
      <w:pPr>
        <w:autoSpaceDE w:val="0"/>
        <w:autoSpaceDN w:val="0"/>
        <w:adjustRightInd w:val="0"/>
        <w:spacing w:after="0" w:line="240" w:lineRule="auto"/>
        <w:rPr>
          <w:rFonts w:ascii="Arial" w:hAnsi="Arial" w:eastAsia="AGaramondPro-Regular" w:cs="Arial"/>
          <w:sz w:val="20"/>
          <w:szCs w:val="20"/>
        </w:rPr>
      </w:pPr>
      <w:r w:rsidRPr="00024DB3">
        <w:rPr>
          <w:rFonts w:ascii="Arial" w:hAnsi="Arial" w:cs="Arial"/>
          <w:bCs/>
          <w:sz w:val="20"/>
          <w:szCs w:val="20"/>
        </w:rPr>
        <w:t>Final circuits</w:t>
      </w:r>
      <w:r w:rsidRPr="00024DB3" w:rsidR="0097399C">
        <w:rPr>
          <w:rFonts w:ascii="Arial" w:hAnsi="Arial" w:cs="Arial"/>
          <w:bCs/>
          <w:sz w:val="20"/>
          <w:szCs w:val="20"/>
        </w:rPr>
        <w:t xml:space="preserve"> Inspection &amp; Testing</w:t>
      </w:r>
      <w:r w:rsidR="00E25217">
        <w:rPr>
          <w:rFonts w:ascii="Arial" w:hAnsi="Arial" w:cs="Arial"/>
          <w:bCs/>
          <w:sz w:val="20"/>
          <w:szCs w:val="20"/>
        </w:rPr>
        <w:t xml:space="preserve"> -</w:t>
      </w:r>
      <w:r w:rsidRPr="00024DB3" w:rsidR="0097399C">
        <w:rPr>
          <w:rFonts w:ascii="Arial" w:hAnsi="Arial" w:cs="Arial"/>
          <w:bCs/>
          <w:sz w:val="20"/>
          <w:szCs w:val="20"/>
        </w:rPr>
        <w:t xml:space="preserve"> </w:t>
      </w:r>
      <w:r w:rsidRPr="00024DB3" w:rsidR="0097399C">
        <w:rPr>
          <w:rFonts w:ascii="Arial" w:hAnsi="Arial" w:eastAsia="AGaramondPro-Regular" w:cs="Arial"/>
          <w:sz w:val="20"/>
          <w:szCs w:val="20"/>
        </w:rPr>
        <w:t>IEE Guidance Note No 3 in BS 7671 provides</w:t>
      </w:r>
    </w:p>
    <w:p w:rsidRPr="00024DB3" w:rsidR="00506A68" w:rsidP="0097399C" w:rsidRDefault="0097399C">
      <w:pPr>
        <w:autoSpaceDE w:val="0"/>
        <w:autoSpaceDN w:val="0"/>
        <w:adjustRightInd w:val="0"/>
        <w:spacing w:after="0" w:line="240" w:lineRule="auto"/>
        <w:rPr>
          <w:rFonts w:ascii="Arial" w:hAnsi="Arial" w:eastAsia="AGaramondPro-Regular" w:cs="Arial"/>
          <w:sz w:val="20"/>
          <w:szCs w:val="20"/>
        </w:rPr>
      </w:pPr>
      <w:proofErr w:type="gramStart"/>
      <w:r w:rsidRPr="00024DB3">
        <w:rPr>
          <w:rFonts w:ascii="Arial" w:hAnsi="Arial" w:eastAsia="AGaramondPro-Regular" w:cs="Arial"/>
          <w:sz w:val="20"/>
          <w:szCs w:val="20"/>
        </w:rPr>
        <w:t>guidance</w:t>
      </w:r>
      <w:proofErr w:type="gramEnd"/>
      <w:r w:rsidRPr="00024DB3">
        <w:rPr>
          <w:rFonts w:ascii="Arial" w:hAnsi="Arial" w:eastAsia="AGaramondPro-Regular" w:cs="Arial"/>
          <w:sz w:val="20"/>
          <w:szCs w:val="20"/>
        </w:rPr>
        <w:t xml:space="preserve"> for the testing of the fixed wiring system</w:t>
      </w:r>
    </w:p>
    <w:p w:rsidRPr="00024DB3" w:rsidR="00506A68" w:rsidP="00506A68" w:rsidRDefault="00506A68">
      <w:pPr>
        <w:autoSpaceDE w:val="0"/>
        <w:autoSpaceDN w:val="0"/>
        <w:adjustRightInd w:val="0"/>
        <w:spacing w:after="0" w:line="240" w:lineRule="auto"/>
        <w:rPr>
          <w:rFonts w:ascii="Arial" w:hAnsi="Arial" w:eastAsia="AGaramondPro-Regular" w:cs="Arial"/>
          <w:sz w:val="20"/>
          <w:szCs w:val="20"/>
        </w:rPr>
      </w:pPr>
    </w:p>
    <w:p w:rsidRPr="00024DB3" w:rsidR="00506A68" w:rsidP="00506A68" w:rsidRDefault="00506A68">
      <w:pPr>
        <w:autoSpaceDE w:val="0"/>
        <w:autoSpaceDN w:val="0"/>
        <w:adjustRightInd w:val="0"/>
        <w:spacing w:after="0" w:line="240" w:lineRule="auto"/>
        <w:rPr>
          <w:rFonts w:ascii="Arial" w:hAnsi="Arial" w:eastAsia="AGaramondPro-Regular" w:cs="Arial"/>
          <w:sz w:val="20"/>
          <w:szCs w:val="20"/>
        </w:rPr>
      </w:pPr>
      <w:r w:rsidRPr="00024DB3">
        <w:rPr>
          <w:rFonts w:ascii="Arial" w:hAnsi="Arial" w:cs="Arial"/>
          <w:bCs/>
          <w:sz w:val="20"/>
          <w:szCs w:val="20"/>
        </w:rPr>
        <w:t>Portable appliance testing</w:t>
      </w:r>
      <w:r w:rsidR="00E25217">
        <w:rPr>
          <w:rFonts w:ascii="Arial" w:hAnsi="Arial" w:cs="Arial"/>
          <w:bCs/>
          <w:sz w:val="20"/>
          <w:szCs w:val="20"/>
        </w:rPr>
        <w:t xml:space="preserve"> -</w:t>
      </w:r>
      <w:r w:rsidRPr="00024DB3">
        <w:rPr>
          <w:rFonts w:ascii="Arial" w:hAnsi="Arial" w:cs="Arial"/>
          <w:bCs/>
          <w:sz w:val="20"/>
          <w:szCs w:val="20"/>
        </w:rPr>
        <w:t xml:space="preserve"> </w:t>
      </w:r>
      <w:r w:rsidRPr="00024DB3">
        <w:rPr>
          <w:rFonts w:ascii="Arial" w:hAnsi="Arial" w:eastAsia="AGaramondPro-Regular" w:cs="Arial"/>
          <w:sz w:val="20"/>
          <w:szCs w:val="20"/>
        </w:rPr>
        <w:t>Estates managers should compile a comprehensive asset register of all portable appliances within the healthcare facility</w:t>
      </w:r>
    </w:p>
    <w:p w:rsidRPr="00024DB3" w:rsidR="00506A68" w:rsidRDefault="00506A68">
      <w:pPr>
        <w:autoSpaceDE w:val="0"/>
        <w:autoSpaceDN w:val="0"/>
        <w:adjustRightInd w:val="0"/>
        <w:spacing w:after="0" w:line="240" w:lineRule="auto"/>
        <w:rPr>
          <w:rFonts w:ascii="Arial" w:hAnsi="Arial" w:eastAsia="AGaramondPro-Regular" w:cs="Arial"/>
          <w:sz w:val="20"/>
          <w:szCs w:val="20"/>
        </w:rPr>
      </w:pPr>
    </w:p>
    <w:p w:rsidRPr="00024DB3" w:rsidR="0097399C" w:rsidRDefault="0097399C">
      <w:pPr>
        <w:autoSpaceDE w:val="0"/>
        <w:autoSpaceDN w:val="0"/>
        <w:adjustRightInd w:val="0"/>
        <w:spacing w:after="0" w:line="240" w:lineRule="auto"/>
        <w:rPr>
          <w:rFonts w:ascii="Arial" w:hAnsi="Arial" w:eastAsia="AGaramondPro-Regular" w:cs="Arial"/>
          <w:sz w:val="20"/>
          <w:szCs w:val="20"/>
        </w:rPr>
      </w:pPr>
      <w:r w:rsidRPr="00024DB3">
        <w:rPr>
          <w:rFonts w:ascii="Arial" w:hAnsi="Arial" w:eastAsia="AGaramondPro-Regular" w:cs="Arial"/>
          <w:sz w:val="20"/>
          <w:szCs w:val="20"/>
        </w:rPr>
        <w:t>Energy management policy</w:t>
      </w:r>
    </w:p>
    <w:p w:rsidRPr="00024DB3" w:rsidR="0097399C" w:rsidRDefault="0097399C">
      <w:pPr>
        <w:autoSpaceDE w:val="0"/>
        <w:autoSpaceDN w:val="0"/>
        <w:adjustRightInd w:val="0"/>
        <w:spacing w:after="0" w:line="240" w:lineRule="auto"/>
        <w:rPr>
          <w:rFonts w:ascii="Arial" w:hAnsi="Arial" w:eastAsia="AGaramondPro-Regular" w:cs="Arial"/>
          <w:sz w:val="20"/>
          <w:szCs w:val="20"/>
        </w:rPr>
      </w:pPr>
    </w:p>
    <w:p w:rsidRPr="00024DB3" w:rsidR="0097399C" w:rsidRDefault="0097399C">
      <w:pPr>
        <w:autoSpaceDE w:val="0"/>
        <w:autoSpaceDN w:val="0"/>
        <w:adjustRightInd w:val="0"/>
        <w:spacing w:after="0" w:line="240" w:lineRule="auto"/>
        <w:rPr>
          <w:rFonts w:ascii="Arial" w:hAnsi="Arial" w:eastAsia="AGaramondPro-Regular" w:cs="Arial"/>
          <w:sz w:val="20"/>
          <w:szCs w:val="20"/>
        </w:rPr>
      </w:pPr>
      <w:r w:rsidRPr="00024DB3">
        <w:rPr>
          <w:rFonts w:ascii="Arial" w:hAnsi="Arial" w:eastAsia="AGaramondPro-Regular" w:cs="Arial"/>
          <w:sz w:val="20"/>
          <w:szCs w:val="20"/>
        </w:rPr>
        <w:t>Maintenance policy</w:t>
      </w:r>
    </w:p>
    <w:p w:rsidRPr="00024DB3" w:rsidR="0097399C" w:rsidRDefault="0097399C">
      <w:pPr>
        <w:autoSpaceDE w:val="0"/>
        <w:autoSpaceDN w:val="0"/>
        <w:adjustRightInd w:val="0"/>
        <w:spacing w:after="0" w:line="240" w:lineRule="auto"/>
        <w:rPr>
          <w:rFonts w:ascii="Arial" w:hAnsi="Arial" w:eastAsia="AGaramondPro-Regular" w:cs="Arial"/>
          <w:sz w:val="20"/>
          <w:szCs w:val="20"/>
        </w:rPr>
      </w:pPr>
    </w:p>
    <w:p w:rsidRPr="00024DB3" w:rsidR="0097399C" w:rsidRDefault="0097399C">
      <w:pPr>
        <w:autoSpaceDE w:val="0"/>
        <w:autoSpaceDN w:val="0"/>
        <w:adjustRightInd w:val="0"/>
        <w:spacing w:after="0" w:line="240" w:lineRule="auto"/>
        <w:rPr>
          <w:rFonts w:ascii="Arial" w:hAnsi="Arial" w:eastAsia="AGaramondPro-Regular" w:cs="Arial"/>
          <w:sz w:val="20"/>
          <w:szCs w:val="20"/>
        </w:rPr>
      </w:pPr>
      <w:r w:rsidRPr="00024DB3">
        <w:rPr>
          <w:rFonts w:ascii="Arial" w:hAnsi="Arial" w:eastAsia="AGaramondPro-Regular" w:cs="Arial"/>
          <w:sz w:val="20"/>
          <w:szCs w:val="20"/>
        </w:rPr>
        <w:t>Contract maintenance appointment that clearly defines the responsibilities of both parties and establishes a clear maintenance brief</w:t>
      </w:r>
    </w:p>
    <w:p w:rsidRPr="00024DB3" w:rsidR="0097399C" w:rsidRDefault="0097399C">
      <w:pPr>
        <w:autoSpaceDE w:val="0"/>
        <w:autoSpaceDN w:val="0"/>
        <w:adjustRightInd w:val="0"/>
        <w:spacing w:after="0" w:line="240" w:lineRule="auto"/>
        <w:rPr>
          <w:rFonts w:ascii="Arial" w:hAnsi="Arial" w:eastAsia="AGaramondPro-Regular" w:cs="Arial"/>
          <w:sz w:val="20"/>
          <w:szCs w:val="20"/>
        </w:rPr>
      </w:pPr>
    </w:p>
    <w:p w:rsidRPr="00024DB3" w:rsidR="0097399C" w:rsidRDefault="0097399C">
      <w:pPr>
        <w:autoSpaceDE w:val="0"/>
        <w:autoSpaceDN w:val="0"/>
        <w:adjustRightInd w:val="0"/>
        <w:spacing w:after="0" w:line="240" w:lineRule="auto"/>
        <w:rPr>
          <w:rFonts w:ascii="Arial" w:hAnsi="Arial" w:eastAsia="AGaramondPro-Regular" w:cs="Arial"/>
          <w:sz w:val="20"/>
          <w:szCs w:val="20"/>
        </w:rPr>
      </w:pPr>
      <w:r w:rsidRPr="00024DB3">
        <w:rPr>
          <w:rFonts w:ascii="Arial" w:hAnsi="Arial" w:eastAsia="AGaramondPro-Regular" w:cs="Arial"/>
          <w:sz w:val="20"/>
          <w:szCs w:val="20"/>
        </w:rPr>
        <w:t>Emergency action and contingency plans available in the event of a power failure,</w:t>
      </w:r>
    </w:p>
    <w:p w:rsidRPr="00024DB3" w:rsidR="0097399C" w:rsidRDefault="0097399C">
      <w:pPr>
        <w:autoSpaceDE w:val="0"/>
        <w:autoSpaceDN w:val="0"/>
        <w:adjustRightInd w:val="0"/>
        <w:spacing w:after="0" w:line="240" w:lineRule="auto"/>
        <w:rPr>
          <w:rFonts w:ascii="Arial" w:hAnsi="Arial" w:eastAsia="AGaramondPro-Regular" w:cs="Arial"/>
          <w:sz w:val="20"/>
          <w:szCs w:val="20"/>
        </w:rPr>
      </w:pPr>
    </w:p>
    <w:p w:rsidRPr="00024DB3" w:rsidR="0097399C" w:rsidRDefault="0097399C">
      <w:pPr>
        <w:autoSpaceDE w:val="0"/>
        <w:autoSpaceDN w:val="0"/>
        <w:adjustRightInd w:val="0"/>
        <w:spacing w:after="0" w:line="240" w:lineRule="auto"/>
        <w:rPr>
          <w:rFonts w:ascii="Arial" w:hAnsi="Arial" w:eastAsia="AGaramondPro-Regular" w:cs="Arial"/>
          <w:sz w:val="20"/>
          <w:szCs w:val="20"/>
        </w:rPr>
      </w:pPr>
      <w:r w:rsidRPr="00024DB3">
        <w:rPr>
          <w:rFonts w:ascii="Arial" w:hAnsi="Arial" w:eastAsia="AGaramondPro-Regular" w:cs="Arial"/>
          <w:sz w:val="20"/>
          <w:szCs w:val="20"/>
        </w:rPr>
        <w:t>Documentation of all assets (as-fitted drawings and their maintenance) and comprehensive operational manuals for all items of plant that include requirements for servicing, maintenance tasks and frequencies of inspection</w:t>
      </w:r>
    </w:p>
    <w:p w:rsidRPr="00506A68" w:rsidR="0097399C" w:rsidRDefault="0097399C">
      <w:pPr>
        <w:autoSpaceDE w:val="0"/>
        <w:autoSpaceDN w:val="0"/>
        <w:adjustRightInd w:val="0"/>
        <w:spacing w:after="0" w:line="240" w:lineRule="auto"/>
        <w:rPr>
          <w:rFonts w:ascii="AGaramondPro-Regular" w:eastAsia="AGaramondPro-Regular" w:cs="AGaramondPro-Regular"/>
        </w:rPr>
      </w:pPr>
    </w:p>
    <w:sectPr w:rsidRPr="00506A68" w:rsidR="00973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83"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DA"/>
    <w:rsid w:val="00024DB3"/>
    <w:rsid w:val="000C73AE"/>
    <w:rsid w:val="0012422D"/>
    <w:rsid w:val="00227138"/>
    <w:rsid w:val="002C3DC8"/>
    <w:rsid w:val="003C5CAC"/>
    <w:rsid w:val="00506A68"/>
    <w:rsid w:val="00531C5B"/>
    <w:rsid w:val="00602BBB"/>
    <w:rsid w:val="00904BAB"/>
    <w:rsid w:val="0097399C"/>
    <w:rsid w:val="00C32161"/>
    <w:rsid w:val="00C33B64"/>
    <w:rsid w:val="00C53A6A"/>
    <w:rsid w:val="00D6160D"/>
    <w:rsid w:val="00DF2CA5"/>
    <w:rsid w:val="00E25217"/>
    <w:rsid w:val="00E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 Suffolk Hospital</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m.powling</cp:lastModifiedBy>
  <cp:revision>10</cp:revision>
  <cp:lastPrinted>2013-07-01T07:32:00Z</cp:lastPrinted>
  <dcterms:created xsi:type="dcterms:W3CDTF">2013-06-14T12:13:00Z</dcterms:created>
  <dcterms:modified xsi:type="dcterms:W3CDTF">2018-07-27T12:20:55Z</dcterms:modified>
  <dc:title>Prompt sheet - Electrical HTM</dc:title>
  <cp:keywords>
  </cp:keywords>
  <dc:subject>
  </dc:subject>
</cp:coreProperties>
</file>